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AF" w:rsidRDefault="00A122D4" w:rsidP="00EB59AF">
      <w:pPr>
        <w:spacing w:after="0"/>
        <w:rPr>
          <w:b/>
        </w:rPr>
      </w:pPr>
      <w:r>
        <w:rPr>
          <w:b/>
        </w:rPr>
        <w:t xml:space="preserve">Fall </w:t>
      </w:r>
      <w:r w:rsidR="00BE4521">
        <w:rPr>
          <w:b/>
        </w:rPr>
        <w:t>2015</w:t>
      </w:r>
      <w:r w:rsidR="00C300CF">
        <w:rPr>
          <w:b/>
        </w:rPr>
        <w:t xml:space="preserve"> Tentative Courses</w:t>
      </w:r>
    </w:p>
    <w:p w:rsidR="00EB59AF" w:rsidRDefault="00EB59AF" w:rsidP="00A122D4">
      <w:pPr>
        <w:spacing w:after="0"/>
      </w:pPr>
    </w:p>
    <w:p w:rsidR="00BE4521" w:rsidRDefault="00BE4521" w:rsidP="00A122D4">
      <w:pPr>
        <w:spacing w:after="0"/>
      </w:pPr>
      <w:r>
        <w:t>Admiralty</w:t>
      </w:r>
    </w:p>
    <w:p w:rsidR="00A122D4" w:rsidRDefault="0023142E" w:rsidP="00A122D4">
      <w:pPr>
        <w:spacing w:after="0"/>
      </w:pPr>
      <w:r>
        <w:t>Business Associations</w:t>
      </w:r>
    </w:p>
    <w:p w:rsidR="00BE4521" w:rsidRDefault="00BE4521" w:rsidP="00A122D4">
      <w:pPr>
        <w:spacing w:after="0"/>
      </w:pPr>
      <w:r>
        <w:t>Business Planning</w:t>
      </w:r>
    </w:p>
    <w:p w:rsidR="0023142E" w:rsidRDefault="0023142E" w:rsidP="00A122D4">
      <w:pPr>
        <w:spacing w:after="0"/>
      </w:pPr>
      <w:r>
        <w:t>Constitutional Criminal Procedure</w:t>
      </w:r>
    </w:p>
    <w:p w:rsidR="0023142E" w:rsidRDefault="0023142E" w:rsidP="00A122D4">
      <w:pPr>
        <w:spacing w:after="0"/>
      </w:pPr>
      <w:r>
        <w:t>Constitutional Law I (all 2Ls)</w:t>
      </w:r>
    </w:p>
    <w:p w:rsidR="0023142E" w:rsidRDefault="0023142E" w:rsidP="00A122D4">
      <w:pPr>
        <w:spacing w:after="0"/>
      </w:pPr>
      <w:r>
        <w:t>Criminal Law</w:t>
      </w:r>
    </w:p>
    <w:p w:rsidR="00BE4521" w:rsidRDefault="00BE4521" w:rsidP="00A122D4">
      <w:pPr>
        <w:spacing w:after="0"/>
      </w:pPr>
      <w:r>
        <w:t>Environmental Law</w:t>
      </w:r>
    </w:p>
    <w:p w:rsidR="0023142E" w:rsidRDefault="0023142E" w:rsidP="00A122D4">
      <w:pPr>
        <w:spacing w:after="0"/>
      </w:pPr>
      <w:r>
        <w:t>Evidence</w:t>
      </w:r>
    </w:p>
    <w:p w:rsidR="00BE4521" w:rsidRDefault="00BE4521" w:rsidP="00A122D4">
      <w:pPr>
        <w:spacing w:after="0"/>
      </w:pPr>
      <w:r>
        <w:t>Gender and the Law</w:t>
      </w:r>
    </w:p>
    <w:p w:rsidR="00BE4521" w:rsidRDefault="00BE4521" w:rsidP="00A122D4">
      <w:pPr>
        <w:spacing w:after="0"/>
      </w:pPr>
      <w:r>
        <w:t>Legislation</w:t>
      </w:r>
    </w:p>
    <w:p w:rsidR="0023142E" w:rsidRDefault="0023142E" w:rsidP="00A122D4">
      <w:pPr>
        <w:spacing w:after="0"/>
      </w:pPr>
      <w:r>
        <w:t>Professional Responsibility</w:t>
      </w:r>
    </w:p>
    <w:p w:rsidR="0023142E" w:rsidRDefault="0023142E" w:rsidP="00A122D4">
      <w:pPr>
        <w:spacing w:after="0"/>
      </w:pPr>
      <w:r>
        <w:t>UCC I/Sales</w:t>
      </w:r>
    </w:p>
    <w:p w:rsidR="0023142E" w:rsidRDefault="0023142E" w:rsidP="00A122D4">
      <w:pPr>
        <w:spacing w:after="0"/>
      </w:pPr>
      <w:r>
        <w:t>UCC II/Secured Transactions</w:t>
      </w:r>
    </w:p>
    <w:p w:rsidR="0023142E" w:rsidRDefault="0023142E" w:rsidP="00A122D4">
      <w:pPr>
        <w:spacing w:after="0"/>
      </w:pPr>
      <w:r>
        <w:t>UCC III/Payment Systems</w:t>
      </w:r>
    </w:p>
    <w:p w:rsidR="0023142E" w:rsidRDefault="0023142E" w:rsidP="00A122D4">
      <w:pPr>
        <w:spacing w:after="0"/>
      </w:pPr>
      <w:r>
        <w:t>Family Law</w:t>
      </w:r>
    </w:p>
    <w:p w:rsidR="0023142E" w:rsidRDefault="0023142E" w:rsidP="00A122D4">
      <w:pPr>
        <w:spacing w:after="0"/>
      </w:pPr>
      <w:r>
        <w:t>Wills, Trusts, &amp; Estates</w:t>
      </w:r>
    </w:p>
    <w:p w:rsidR="0023142E" w:rsidRDefault="0023142E" w:rsidP="00A122D4">
      <w:pPr>
        <w:spacing w:after="0"/>
      </w:pPr>
      <w:r>
        <w:t>Professional Skills Practicum (online)</w:t>
      </w:r>
    </w:p>
    <w:p w:rsidR="0023142E" w:rsidRDefault="0023142E" w:rsidP="00A122D4">
      <w:pPr>
        <w:spacing w:after="0"/>
      </w:pPr>
      <w:r>
        <w:t>Individual Federal Income Tax</w:t>
      </w:r>
    </w:p>
    <w:p w:rsidR="0023142E" w:rsidRDefault="0023142E" w:rsidP="00A122D4">
      <w:pPr>
        <w:spacing w:after="0"/>
      </w:pPr>
      <w:r>
        <w:t>Remedies</w:t>
      </w:r>
    </w:p>
    <w:p w:rsidR="0023142E" w:rsidRDefault="0023142E" w:rsidP="00A122D4">
      <w:pPr>
        <w:spacing w:after="0"/>
      </w:pPr>
      <w:r>
        <w:t>ACLJ Externship</w:t>
      </w:r>
    </w:p>
    <w:p w:rsidR="0023142E" w:rsidRDefault="0023142E" w:rsidP="00A122D4">
      <w:pPr>
        <w:spacing w:after="0"/>
      </w:pPr>
      <w:r>
        <w:t>Appellate Advocacy</w:t>
      </w:r>
    </w:p>
    <w:p w:rsidR="0023142E" w:rsidRDefault="0023142E" w:rsidP="00A122D4">
      <w:pPr>
        <w:spacing w:after="0"/>
      </w:pPr>
      <w:r>
        <w:t>Trial Practice</w:t>
      </w:r>
    </w:p>
    <w:p w:rsidR="0023142E" w:rsidRDefault="0023142E" w:rsidP="00A122D4">
      <w:pPr>
        <w:spacing w:after="0"/>
      </w:pPr>
      <w:r>
        <w:t>Negotiations</w:t>
      </w:r>
    </w:p>
    <w:p w:rsidR="0023142E" w:rsidRDefault="0023142E" w:rsidP="00A122D4">
      <w:pPr>
        <w:spacing w:after="0"/>
      </w:pPr>
      <w:r>
        <w:t>Case Studies/National Legal Policy</w:t>
      </w:r>
    </w:p>
    <w:p w:rsidR="0023142E" w:rsidRDefault="0023142E" w:rsidP="00A122D4">
      <w:pPr>
        <w:spacing w:after="0"/>
      </w:pPr>
      <w:r>
        <w:t>Child Advocacy Practicum</w:t>
      </w:r>
    </w:p>
    <w:p w:rsidR="0023142E" w:rsidRDefault="0023142E" w:rsidP="00A122D4">
      <w:pPr>
        <w:spacing w:after="0"/>
      </w:pPr>
      <w:r>
        <w:t>Client Interviewing and Counseling</w:t>
      </w:r>
    </w:p>
    <w:p w:rsidR="0023142E" w:rsidRDefault="0023142E" w:rsidP="00A122D4">
      <w:pPr>
        <w:spacing w:after="0"/>
      </w:pPr>
      <w:r>
        <w:t>Criminal Pretrial Practice and Procedure</w:t>
      </w:r>
    </w:p>
    <w:p w:rsidR="0023142E" w:rsidRDefault="0023142E" w:rsidP="00A122D4">
      <w:pPr>
        <w:spacing w:after="0"/>
      </w:pPr>
      <w:r>
        <w:t>Drafting Contracts</w:t>
      </w:r>
    </w:p>
    <w:p w:rsidR="0023142E" w:rsidRDefault="0023142E" w:rsidP="00A122D4">
      <w:pPr>
        <w:spacing w:after="0"/>
      </w:pPr>
      <w:r>
        <w:t>Estate and Gift Tax</w:t>
      </w:r>
    </w:p>
    <w:p w:rsidR="0023142E" w:rsidRDefault="0023142E" w:rsidP="00A122D4">
      <w:pPr>
        <w:spacing w:after="0"/>
      </w:pPr>
      <w:r>
        <w:t>Immigration Law</w:t>
      </w:r>
    </w:p>
    <w:p w:rsidR="00BE4521" w:rsidRDefault="00BE4521" w:rsidP="00A122D4">
      <w:pPr>
        <w:spacing w:after="0"/>
      </w:pPr>
      <w:r>
        <w:t>Intellectual Property</w:t>
      </w:r>
    </w:p>
    <w:p w:rsidR="0023142E" w:rsidRDefault="0023142E" w:rsidP="00A122D4">
      <w:pPr>
        <w:spacing w:after="0"/>
      </w:pPr>
      <w:r>
        <w:t>International Law</w:t>
      </w:r>
    </w:p>
    <w:p w:rsidR="0023142E" w:rsidRDefault="0023142E" w:rsidP="00A122D4">
      <w:pPr>
        <w:spacing w:after="0"/>
      </w:pPr>
      <w:r>
        <w:t>International Trafficking in Persons</w:t>
      </w:r>
    </w:p>
    <w:p w:rsidR="0023142E" w:rsidRDefault="0023142E" w:rsidP="00A122D4">
      <w:pPr>
        <w:spacing w:after="0"/>
      </w:pPr>
      <w:r>
        <w:t>Judicial/Governmental Externship</w:t>
      </w:r>
    </w:p>
    <w:p w:rsidR="0023142E" w:rsidRDefault="0023142E" w:rsidP="00A122D4">
      <w:pPr>
        <w:spacing w:after="0"/>
      </w:pPr>
      <w:r>
        <w:t>Legal Aid Externship</w:t>
      </w:r>
    </w:p>
    <w:p w:rsidR="00BE4521" w:rsidRDefault="00BE4521" w:rsidP="00A122D4">
      <w:pPr>
        <w:spacing w:after="0"/>
      </w:pPr>
      <w:r>
        <w:t>Mergers and Acquisitions</w:t>
      </w:r>
    </w:p>
    <w:p w:rsidR="0023142E" w:rsidRDefault="0023142E" w:rsidP="00A122D4">
      <w:pPr>
        <w:spacing w:after="0"/>
      </w:pPr>
      <w:r>
        <w:t>Nonprofit Externship</w:t>
      </w:r>
    </w:p>
    <w:p w:rsidR="0023142E" w:rsidRDefault="0023142E" w:rsidP="00A122D4">
      <w:pPr>
        <w:spacing w:after="0"/>
      </w:pPr>
      <w:r>
        <w:t>Civil Practice Clinic</w:t>
      </w:r>
    </w:p>
    <w:p w:rsidR="0023142E" w:rsidRDefault="0023142E" w:rsidP="00A122D4">
      <w:pPr>
        <w:spacing w:after="0"/>
      </w:pPr>
      <w:r>
        <w:t>Right to Work Practicum</w:t>
      </w:r>
    </w:p>
    <w:p w:rsidR="0023142E" w:rsidRDefault="0023142E" w:rsidP="00A122D4">
      <w:pPr>
        <w:spacing w:after="0"/>
      </w:pPr>
      <w:r>
        <w:t>Employment Law</w:t>
      </w:r>
      <w:r w:rsidR="00BE4521">
        <w:t xml:space="preserve"> (online)</w:t>
      </w:r>
    </w:p>
    <w:p w:rsidR="00BE4521" w:rsidRDefault="00BE4521" w:rsidP="00A122D4">
      <w:pPr>
        <w:spacing w:after="0"/>
      </w:pPr>
    </w:p>
    <w:p w:rsidR="00BE4521" w:rsidRDefault="00BE4521" w:rsidP="00A122D4">
      <w:pPr>
        <w:spacing w:after="0"/>
      </w:pPr>
    </w:p>
    <w:p w:rsidR="0023142E" w:rsidRDefault="0023142E" w:rsidP="00A122D4">
      <w:pPr>
        <w:spacing w:after="0"/>
      </w:pPr>
      <w:bookmarkStart w:id="0" w:name="_GoBack"/>
      <w:bookmarkEnd w:id="0"/>
      <w:r>
        <w:t>Law Practice Technology</w:t>
      </w:r>
    </w:p>
    <w:p w:rsidR="00BE4521" w:rsidRDefault="00BE4521" w:rsidP="00A122D4">
      <w:pPr>
        <w:spacing w:after="0"/>
      </w:pPr>
      <w:r>
        <w:t>Virginia Procedure</w:t>
      </w:r>
    </w:p>
    <w:p w:rsidR="0023142E" w:rsidRPr="00A122D4" w:rsidRDefault="0023142E" w:rsidP="00A122D4">
      <w:pPr>
        <w:spacing w:after="0"/>
      </w:pPr>
    </w:p>
    <w:sectPr w:rsidR="0023142E" w:rsidRPr="00A122D4" w:rsidSect="00BE45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4"/>
    <w:rsid w:val="0023142E"/>
    <w:rsid w:val="00373D45"/>
    <w:rsid w:val="004F0B69"/>
    <w:rsid w:val="00A122D4"/>
    <w:rsid w:val="00BE4521"/>
    <w:rsid w:val="00C300CF"/>
    <w:rsid w:val="00EB59AF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8FEE9-4605-4AF6-8201-D6B4A32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Becker</dc:creator>
  <cp:lastModifiedBy>Anna Becker</cp:lastModifiedBy>
  <cp:revision>3</cp:revision>
  <dcterms:created xsi:type="dcterms:W3CDTF">2014-09-12T14:18:00Z</dcterms:created>
  <dcterms:modified xsi:type="dcterms:W3CDTF">2014-09-12T14:21:00Z</dcterms:modified>
</cp:coreProperties>
</file>