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FF307" w14:textId="77777777" w:rsidR="00680156" w:rsidRDefault="009A039F" w:rsidP="00F01FB0">
      <w:pPr>
        <w:pStyle w:val="Heading1"/>
      </w:pPr>
      <w:r w:rsidRPr="001A1FB9">
        <w:rPr>
          <w:noProof/>
        </w:rPr>
        <mc:AlternateContent>
          <mc:Choice Requires="wps">
            <w:drawing>
              <wp:anchor distT="0" distB="0" distL="114300" distR="114300" simplePos="0" relativeHeight="251659264" behindDoc="0" locked="0" layoutInCell="1" allowOverlap="1" wp14:anchorId="6258E189" wp14:editId="06D13218">
                <wp:simplePos x="0" y="0"/>
                <wp:positionH relativeFrom="column">
                  <wp:posOffset>4841875</wp:posOffset>
                </wp:positionH>
                <wp:positionV relativeFrom="paragraph">
                  <wp:posOffset>183515</wp:posOffset>
                </wp:positionV>
                <wp:extent cx="952901" cy="288758"/>
                <wp:effectExtent l="19050" t="1905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901" cy="288758"/>
                        </a:xfrm>
                        <a:prstGeom prst="rect">
                          <a:avLst/>
                        </a:prstGeom>
                        <a:solidFill>
                          <a:srgbClr val="FFFFFF"/>
                        </a:solidFill>
                        <a:ln w="34925">
                          <a:solidFill>
                            <a:srgbClr val="000000"/>
                          </a:solidFill>
                          <a:miter lim="800000"/>
                          <a:headEnd/>
                          <a:tailEnd/>
                        </a:ln>
                      </wps:spPr>
                      <wps:txbx>
                        <w:txbxContent>
                          <w:p w14:paraId="2940325D" w14:textId="0D37697D" w:rsidR="009A039F" w:rsidRDefault="009A039F" w:rsidP="009A039F">
                            <w:r>
                              <w:t>Due April 1</w:t>
                            </w:r>
                            <w:r w:rsidR="007F6AD8">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8E189" id="_x0000_t202" coordsize="21600,21600" o:spt="202" path="m,l,21600r21600,l21600,xe">
                <v:stroke joinstyle="miter"/>
                <v:path gradientshapeok="t" o:connecttype="rect"/>
              </v:shapetype>
              <v:shape id="Text Box 2" o:spid="_x0000_s1026" type="#_x0000_t202" style="position:absolute;margin-left:381.25pt;margin-top:14.45pt;width:75.0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" strokeweight="2.75pt">
                <v:textbox>
                  <w:txbxContent>
                    <w:p w14:paraId="2940325D" w14:textId="0D37697D" w:rsidR="009A039F" w:rsidRDefault="009A039F" w:rsidP="009A039F">
                      <w:r>
                        <w:t>Due April 1</w:t>
                      </w:r>
                      <w:r w:rsidR="007F6AD8">
                        <w:t>5</w:t>
                      </w:r>
                    </w:p>
                  </w:txbxContent>
                </v:textbox>
              </v:shape>
            </w:pict>
          </mc:Fallback>
        </mc:AlternateContent>
      </w:r>
      <w:r w:rsidR="00E148D0" w:rsidRPr="00E148D0">
        <w:t>Self-evalua</w:t>
      </w:r>
      <w:r w:rsidR="009B5B7E">
        <w:t>t</w:t>
      </w:r>
      <w:r w:rsidR="00E148D0" w:rsidRPr="00E148D0">
        <w:t>ion for the PsyD program</w:t>
      </w:r>
    </w:p>
    <w:p w14:paraId="1C3B073F" w14:textId="77777777" w:rsidR="00F01FB0" w:rsidRPr="00F01FB0" w:rsidRDefault="00F01FB0" w:rsidP="00F01FB0"/>
    <w:p w14:paraId="1F91BC1A" w14:textId="77777777" w:rsidR="00E148D0" w:rsidRPr="00E148D0" w:rsidRDefault="00E148D0">
      <w:pPr>
        <w:rPr>
          <w:b/>
        </w:rPr>
      </w:pPr>
      <w:r w:rsidRPr="00E148D0">
        <w:rPr>
          <w:b/>
        </w:rPr>
        <w:t>Student’s name: ____________________________________________________________</w:t>
      </w:r>
    </w:p>
    <w:p w14:paraId="34E9FE79" w14:textId="189830B6" w:rsidR="00E148D0" w:rsidRPr="00E148D0" w:rsidRDefault="00716259">
      <w:pPr>
        <w:rPr>
          <w:b/>
        </w:rPr>
      </w:pPr>
      <w:r w:rsidRPr="00DE3B61">
        <w:rPr>
          <w:b/>
          <w:highlight w:val="yellow"/>
        </w:rPr>
        <w:t xml:space="preserve">This document should be submitted </w:t>
      </w:r>
      <w:r w:rsidR="00C63C96" w:rsidRPr="00DE3B61">
        <w:rPr>
          <w:b/>
          <w:highlight w:val="yellow"/>
        </w:rPr>
        <w:t xml:space="preserve">to </w:t>
      </w:r>
      <w:r w:rsidR="00DE3B61" w:rsidRPr="00DE3B61">
        <w:rPr>
          <w:b/>
          <w:highlight w:val="yellow"/>
        </w:rPr>
        <w:t>Nazar</w:t>
      </w:r>
      <w:r w:rsidR="00C63C96" w:rsidRPr="00DE3B61">
        <w:rPr>
          <w:b/>
          <w:highlight w:val="yellow"/>
        </w:rPr>
        <w:t xml:space="preserve"> at </w:t>
      </w:r>
      <w:hyperlink r:id="rId8" w:history="1">
        <w:r w:rsidR="00C63C96" w:rsidRPr="00DE3B61">
          <w:rPr>
            <w:rStyle w:val="Hyperlink"/>
            <w:b/>
            <w:highlight w:val="yellow"/>
          </w:rPr>
          <w:t>psyd@regent.edu</w:t>
        </w:r>
      </w:hyperlink>
      <w:r w:rsidR="00C63C96" w:rsidRPr="00DE3B61">
        <w:rPr>
          <w:b/>
          <w:highlight w:val="yellow"/>
        </w:rPr>
        <w:t xml:space="preserve"> with a copy to your</w:t>
      </w:r>
      <w:r w:rsidR="002B2840" w:rsidRPr="00DE3B61">
        <w:rPr>
          <w:b/>
          <w:highlight w:val="yellow"/>
        </w:rPr>
        <w:t xml:space="preserve"> faculty</w:t>
      </w:r>
      <w:r w:rsidR="00C63C96" w:rsidRPr="00DE3B61">
        <w:rPr>
          <w:b/>
          <w:highlight w:val="yellow"/>
        </w:rPr>
        <w:t xml:space="preserve"> </w:t>
      </w:r>
      <w:r w:rsidR="00DE3B61" w:rsidRPr="00DE3B61">
        <w:rPr>
          <w:b/>
          <w:highlight w:val="yellow"/>
        </w:rPr>
        <w:t>mentor</w:t>
      </w:r>
      <w:r w:rsidRPr="00DE3B61">
        <w:rPr>
          <w:b/>
          <w:highlight w:val="yellow"/>
        </w:rPr>
        <w:t>.</w:t>
      </w:r>
      <w:r w:rsidR="00F314AE">
        <w:rPr>
          <w:b/>
        </w:rPr>
        <w:t xml:space="preserve">  Your</w:t>
      </w:r>
      <w:r w:rsidR="00C6581F">
        <w:rPr>
          <w:b/>
        </w:rPr>
        <w:t xml:space="preserve"> </w:t>
      </w:r>
      <w:r w:rsidR="00DF6DF8">
        <w:rPr>
          <w:b/>
        </w:rPr>
        <w:t>faculty</w:t>
      </w:r>
      <w:r w:rsidR="00F314AE">
        <w:rPr>
          <w:b/>
        </w:rPr>
        <w:t xml:space="preserve"> </w:t>
      </w:r>
      <w:r w:rsidR="00DE3B61">
        <w:rPr>
          <w:b/>
        </w:rPr>
        <w:t>mentor</w:t>
      </w:r>
      <w:r w:rsidR="00F314AE">
        <w:rPr>
          <w:b/>
        </w:rPr>
        <w:t xml:space="preserve"> is the primary recipient of this self-evaluation</w:t>
      </w:r>
      <w:r w:rsidR="00514096">
        <w:rPr>
          <w:b/>
        </w:rPr>
        <w:t xml:space="preserve"> but </w:t>
      </w:r>
      <w:r w:rsidR="00DE3B61">
        <w:rPr>
          <w:b/>
        </w:rPr>
        <w:t>Nazar</w:t>
      </w:r>
      <w:r w:rsidR="00514096">
        <w:rPr>
          <w:b/>
        </w:rPr>
        <w:t xml:space="preserve"> tracks completion</w:t>
      </w:r>
      <w:r w:rsidR="00F314AE">
        <w:rPr>
          <w:b/>
        </w:rPr>
        <w:t>.</w:t>
      </w:r>
    </w:p>
    <w:p w14:paraId="0FD4374F" w14:textId="77777777" w:rsidR="00E148D0" w:rsidRDefault="00C6581F">
      <w:r>
        <w:t>Make narrative commen</w:t>
      </w:r>
      <w:r w:rsidR="00E148D0">
        <w:t xml:space="preserve">ts on personal areas of </w:t>
      </w:r>
      <w:r w:rsidR="00E148D0" w:rsidRPr="00AB2F8F">
        <w:rPr>
          <w:b/>
        </w:rPr>
        <w:t>strength</w:t>
      </w:r>
      <w:r w:rsidR="00E148D0">
        <w:t xml:space="preserve">, </w:t>
      </w:r>
      <w:r w:rsidR="00E148D0" w:rsidRPr="00AB2F8F">
        <w:rPr>
          <w:b/>
        </w:rPr>
        <w:t>weakness,</w:t>
      </w:r>
      <w:r w:rsidR="00E148D0">
        <w:t xml:space="preserve"> </w:t>
      </w:r>
      <w:r w:rsidR="00E148D0" w:rsidRPr="00AB2F8F">
        <w:rPr>
          <w:b/>
        </w:rPr>
        <w:t>opportunities</w:t>
      </w:r>
      <w:r w:rsidR="00E148D0">
        <w:t xml:space="preserve"> for growth and any </w:t>
      </w:r>
      <w:r w:rsidR="00E148D0" w:rsidRPr="00AB2F8F">
        <w:rPr>
          <w:b/>
        </w:rPr>
        <w:t>threats</w:t>
      </w:r>
      <w:r w:rsidR="00E148D0">
        <w:t xml:space="preserve"> </w:t>
      </w:r>
      <w:r w:rsidR="00AB2F8F">
        <w:t xml:space="preserve">(SWOT) </w:t>
      </w:r>
      <w:r w:rsidR="00E148D0">
        <w:t>to your success in these areas.  Yo</w:t>
      </w:r>
      <w:r w:rsidR="00716259">
        <w:t>u don’t have to comment on all</w:t>
      </w:r>
      <w:r w:rsidR="00E148D0">
        <w:t xml:space="preserve"> things for each of these areas- but this gives you a method for discussing each area of your training.</w:t>
      </w:r>
    </w:p>
    <w:p w14:paraId="5B5A92E3" w14:textId="77777777" w:rsidR="00A955C1" w:rsidRDefault="00A955C1" w:rsidP="00A955C1">
      <w:pPr>
        <w:pStyle w:val="Heading1"/>
      </w:pPr>
      <w:r>
        <w:t>Required Attachments</w:t>
      </w:r>
    </w:p>
    <w:p w14:paraId="3CC1E95A" w14:textId="77777777" w:rsidR="00BA7698" w:rsidRDefault="00BA7698" w:rsidP="00BA7698">
      <w:pPr>
        <w:rPr>
          <w:rFonts w:cstheme="minorHAnsi"/>
        </w:rPr>
      </w:pPr>
      <w:r>
        <w:rPr>
          <w:rFonts w:cstheme="minorHAnsi"/>
        </w:rPr>
        <w:t>1.  Your Time2track log updated as of March 31 this year.</w:t>
      </w:r>
    </w:p>
    <w:p w14:paraId="76220832" w14:textId="77777777" w:rsidR="00BA7698" w:rsidRDefault="00BA7698" w:rsidP="00BA7698">
      <w:pPr>
        <w:rPr>
          <w:rFonts w:cstheme="minorHAnsi"/>
        </w:rPr>
      </w:pPr>
      <w:r>
        <w:rPr>
          <w:rFonts w:cstheme="minorHAnsi"/>
        </w:rPr>
        <w:t>2.  Copy of approved Student Educational Plan (SEP) Review/Update Form (ADP Form for Students starting internship next year)</w:t>
      </w:r>
    </w:p>
    <w:p w14:paraId="12A15297" w14:textId="77777777" w:rsidR="00BA7698" w:rsidRDefault="00BA7698" w:rsidP="00BA7698">
      <w:pPr>
        <w:rPr>
          <w:rFonts w:cstheme="minorHAnsi"/>
        </w:rPr>
      </w:pPr>
      <w:r>
        <w:rPr>
          <w:rFonts w:cstheme="minorHAnsi"/>
        </w:rPr>
        <w:t xml:space="preserve">3. Your current unofficial transcript </w:t>
      </w:r>
    </w:p>
    <w:p w14:paraId="51EA1809" w14:textId="639F7569" w:rsidR="00BA7698" w:rsidRDefault="00BA7698" w:rsidP="00BA7698">
      <w:pPr>
        <w:rPr>
          <w:rFonts w:cstheme="minorHAnsi"/>
        </w:rPr>
      </w:pPr>
      <w:r>
        <w:rPr>
          <w:rFonts w:cstheme="minorHAnsi"/>
        </w:rPr>
        <w:t>4.</w:t>
      </w:r>
      <w:r w:rsidR="00C6581F">
        <w:rPr>
          <w:rFonts w:cstheme="minorHAnsi"/>
        </w:rPr>
        <w:t xml:space="preserve"> Completed “</w:t>
      </w:r>
      <w:r w:rsidR="00DE3B61">
        <w:rPr>
          <w:rFonts w:cstheme="minorHAnsi"/>
        </w:rPr>
        <w:t>MLA</w:t>
      </w:r>
      <w:r w:rsidR="00C6581F" w:rsidRPr="00C6581F">
        <w:rPr>
          <w:rFonts w:cstheme="minorHAnsi"/>
        </w:rPr>
        <w:t xml:space="preserve"> Tracker</w:t>
      </w:r>
      <w:r w:rsidR="00C6581F">
        <w:rPr>
          <w:rFonts w:cstheme="minorHAnsi"/>
        </w:rPr>
        <w:t>”</w:t>
      </w:r>
      <w:r w:rsidR="00DE3B61">
        <w:rPr>
          <w:rFonts w:cstheme="minorHAnsi"/>
        </w:rPr>
        <w:t xml:space="preserve"> for your appropriate cohort, based on the year you entered the program.</w:t>
      </w:r>
      <w:r w:rsidR="00C6581F">
        <w:rPr>
          <w:rFonts w:cstheme="minorHAnsi"/>
        </w:rPr>
        <w:t xml:space="preserve"> </w:t>
      </w:r>
      <w:r w:rsidR="00DE3B61">
        <w:rPr>
          <w:rFonts w:cstheme="minorHAnsi"/>
        </w:rPr>
        <w:t>This form should accurately document your</w:t>
      </w:r>
      <w:r w:rsidR="00C6581F">
        <w:rPr>
          <w:rFonts w:cstheme="minorHAnsi"/>
        </w:rPr>
        <w:t xml:space="preserve"> progress</w:t>
      </w:r>
      <w:r w:rsidR="00DE3B61">
        <w:rPr>
          <w:rFonts w:cstheme="minorHAnsi"/>
        </w:rPr>
        <w:t xml:space="preserve"> on probes and competency areas</w:t>
      </w:r>
      <w:r w:rsidR="00C6581F">
        <w:rPr>
          <w:rFonts w:cstheme="minorHAnsi"/>
        </w:rPr>
        <w:t xml:space="preserve"> through </w:t>
      </w:r>
      <w:r w:rsidR="003A28AB">
        <w:rPr>
          <w:rFonts w:cstheme="minorHAnsi"/>
        </w:rPr>
        <w:t>F</w:t>
      </w:r>
      <w:r w:rsidR="00C6581F">
        <w:rPr>
          <w:rFonts w:cstheme="minorHAnsi"/>
        </w:rPr>
        <w:t>all 20</w:t>
      </w:r>
      <w:r w:rsidR="00FF4198">
        <w:rPr>
          <w:rFonts w:cstheme="minorHAnsi"/>
        </w:rPr>
        <w:t>2</w:t>
      </w:r>
      <w:r w:rsidR="00DE3B61">
        <w:rPr>
          <w:rFonts w:cstheme="minorHAnsi"/>
        </w:rPr>
        <w:t>3.</w:t>
      </w:r>
      <w:r w:rsidR="00C6581F">
        <w:rPr>
          <w:rFonts w:cstheme="minorHAnsi"/>
        </w:rPr>
        <w:t xml:space="preserve">  Follow instructions in the form to complete and consult with </w:t>
      </w:r>
      <w:r w:rsidR="00DE3B61">
        <w:rPr>
          <w:rFonts w:cstheme="minorHAnsi"/>
        </w:rPr>
        <w:t xml:space="preserve">your </w:t>
      </w:r>
      <w:r w:rsidR="00C6581F">
        <w:rPr>
          <w:rFonts w:cstheme="minorHAnsi"/>
        </w:rPr>
        <w:t>Faculty Mentor if you have questions.</w:t>
      </w:r>
      <w:r w:rsidR="00E76C18">
        <w:rPr>
          <w:rFonts w:cstheme="minorHAnsi"/>
        </w:rPr>
        <w:t xml:space="preserve">  </w:t>
      </w:r>
    </w:p>
    <w:p w14:paraId="1A5B5FCD" w14:textId="219166D3" w:rsidR="00F01FB0" w:rsidRPr="00F01FB0" w:rsidRDefault="00F01FB0" w:rsidP="00DE3B61">
      <w:pPr>
        <w:pStyle w:val="Heading1"/>
      </w:pPr>
      <w:r>
        <w:t>Competency Areas of Training</w:t>
      </w:r>
    </w:p>
    <w:p w14:paraId="3E76EA3A" w14:textId="77777777" w:rsidR="00E148D0" w:rsidRDefault="00E148D0">
      <w:r w:rsidRPr="00E148D0">
        <w:rPr>
          <w:b/>
        </w:rPr>
        <w:t>Professionalism</w:t>
      </w:r>
      <w:r>
        <w:t xml:space="preserve"> </w:t>
      </w:r>
      <w:r w:rsidR="00776142">
        <w:rPr>
          <w:b/>
        </w:rPr>
        <w:t>Competencies</w:t>
      </w:r>
      <w:r w:rsidR="00716259">
        <w:rPr>
          <w:b/>
        </w:rPr>
        <w:t xml:space="preserve"> </w:t>
      </w:r>
      <w:r>
        <w:t xml:space="preserve">(Professional values as a psychologist, ethics, responsibility, integrity.  This applies to </w:t>
      </w:r>
      <w:r w:rsidR="003A3052">
        <w:t xml:space="preserve">professional </w:t>
      </w:r>
      <w:r>
        <w:t xml:space="preserve">relationships with clients, peers, and supervisors, understanding the impact your actions have on others, responsible with academic and clinical assignments, compassion towards others, </w:t>
      </w:r>
      <w:r w:rsidR="00776142">
        <w:t xml:space="preserve">response to constructive criticism, </w:t>
      </w:r>
      <w:r>
        <w:t>and developmentally appropriate identity as a psychologist in training)</w:t>
      </w:r>
    </w:p>
    <w:p w14:paraId="73049A18" w14:textId="77777777" w:rsidR="00E148D0" w:rsidRDefault="00E148D0">
      <w:r w:rsidRPr="00DE3B61">
        <w:rPr>
          <w:highlight w:val="yellow"/>
        </w:rPr>
        <w:t>[write sentences here]</w:t>
      </w:r>
    </w:p>
    <w:p w14:paraId="1298818F" w14:textId="0E57BA9A" w:rsidR="00E148D0" w:rsidRPr="00E148D0" w:rsidRDefault="00E148D0" w:rsidP="00E148D0">
      <w:pPr>
        <w:widowControl w:val="0"/>
      </w:pPr>
      <w:r>
        <w:rPr>
          <w:b/>
        </w:rPr>
        <w:t xml:space="preserve">Clinical </w:t>
      </w:r>
      <w:r w:rsidR="00E76C18">
        <w:rPr>
          <w:b/>
        </w:rPr>
        <w:t>Competencies</w:t>
      </w:r>
      <w:r w:rsidR="00E76C18">
        <w:t xml:space="preserve"> (</w:t>
      </w:r>
      <w:r w:rsidR="00DE3B61">
        <w:rPr>
          <w:rFonts w:cstheme="minorHAnsi"/>
          <w:bCs/>
        </w:rPr>
        <w:t>Ability</w:t>
      </w:r>
      <w:r w:rsidRPr="00E148D0">
        <w:rPr>
          <w:rFonts w:cstheme="minorHAnsi"/>
          <w:bCs/>
        </w:rPr>
        <w:t xml:space="preserve"> to demonstrate specific competencies in clinical activity to prepare </w:t>
      </w:r>
      <w:r w:rsidR="00DE3B61">
        <w:rPr>
          <w:rFonts w:cstheme="minorHAnsi"/>
          <w:bCs/>
        </w:rPr>
        <w:t>students</w:t>
      </w:r>
      <w:r w:rsidRPr="00E148D0">
        <w:rPr>
          <w:rFonts w:cstheme="minorHAnsi"/>
          <w:bCs/>
        </w:rPr>
        <w:t xml:space="preserve"> for professional practice of psychology in a variety of settings. </w:t>
      </w:r>
      <w:r>
        <w:rPr>
          <w:rFonts w:cstheme="minorHAnsi"/>
          <w:bCs/>
        </w:rPr>
        <w:t xml:space="preserve">  </w:t>
      </w:r>
      <w:r w:rsidR="003A3052">
        <w:rPr>
          <w:rFonts w:cstheme="minorHAnsi"/>
          <w:bCs/>
        </w:rPr>
        <w:t xml:space="preserve">This includes interpersonal and interviewing skills, application of theory, assessment, case formulation, treatment planning, psychotherapeutics, and professional writing.  </w:t>
      </w:r>
      <w:r w:rsidR="00DE3B61">
        <w:rPr>
          <w:rFonts w:cstheme="minorHAnsi"/>
          <w:bCs/>
        </w:rPr>
        <w:t>P</w:t>
      </w:r>
      <w:r w:rsidRPr="00E148D0">
        <w:rPr>
          <w:rFonts w:cstheme="minorHAnsi"/>
          <w:bCs/>
        </w:rPr>
        <w:t xml:space="preserve">robes, </w:t>
      </w:r>
      <w:proofErr w:type="spellStart"/>
      <w:r w:rsidRPr="00E148D0">
        <w:rPr>
          <w:rFonts w:cstheme="minorHAnsi"/>
          <w:bCs/>
        </w:rPr>
        <w:t>practica</w:t>
      </w:r>
      <w:proofErr w:type="spellEnd"/>
      <w:r w:rsidRPr="00E148D0">
        <w:rPr>
          <w:rFonts w:cstheme="minorHAnsi"/>
          <w:bCs/>
        </w:rPr>
        <w:t xml:space="preserve"> </w:t>
      </w:r>
      <w:r>
        <w:rPr>
          <w:rFonts w:cstheme="minorHAnsi"/>
          <w:bCs/>
        </w:rPr>
        <w:t>evaluations</w:t>
      </w:r>
      <w:r w:rsidR="00DE3B61">
        <w:rPr>
          <w:rFonts w:cstheme="minorHAnsi"/>
          <w:bCs/>
        </w:rPr>
        <w:t>,</w:t>
      </w:r>
      <w:r>
        <w:rPr>
          <w:rFonts w:cstheme="minorHAnsi"/>
          <w:bCs/>
        </w:rPr>
        <w:t xml:space="preserve"> </w:t>
      </w:r>
      <w:r w:rsidRPr="00E148D0">
        <w:rPr>
          <w:rFonts w:cstheme="minorHAnsi"/>
          <w:bCs/>
        </w:rPr>
        <w:t xml:space="preserve">&amp; </w:t>
      </w:r>
      <w:r>
        <w:rPr>
          <w:rFonts w:cstheme="minorHAnsi"/>
          <w:bCs/>
        </w:rPr>
        <w:t>performance in clinical areas of comprehensive exams</w:t>
      </w:r>
      <w:r w:rsidR="00DE3B61" w:rsidRPr="00DE3B61">
        <w:rPr>
          <w:rFonts w:cstheme="minorHAnsi"/>
          <w:bCs/>
        </w:rPr>
        <w:t xml:space="preserve"> </w:t>
      </w:r>
      <w:r w:rsidR="00DE3B61" w:rsidRPr="00E148D0">
        <w:rPr>
          <w:rFonts w:cstheme="minorHAnsi"/>
          <w:bCs/>
        </w:rPr>
        <w:t>are related to this goal</w:t>
      </w:r>
      <w:r w:rsidR="00716259">
        <w:rPr>
          <w:rFonts w:cstheme="minorHAnsi"/>
          <w:bCs/>
        </w:rPr>
        <w:t>.</w:t>
      </w:r>
      <w:r w:rsidRPr="00E148D0">
        <w:rPr>
          <w:rFonts w:cstheme="minorHAnsi"/>
          <w:bCs/>
        </w:rPr>
        <w:t>)</w:t>
      </w:r>
    </w:p>
    <w:p w14:paraId="7FAF01B8" w14:textId="77777777" w:rsidR="00776142" w:rsidRDefault="00776142" w:rsidP="00776142">
      <w:r w:rsidRPr="00DE3B61">
        <w:rPr>
          <w:highlight w:val="yellow"/>
        </w:rPr>
        <w:t>[write sentences here]</w:t>
      </w:r>
    </w:p>
    <w:p w14:paraId="77E1E793" w14:textId="30C5500F" w:rsidR="00E148D0" w:rsidRDefault="00E148D0" w:rsidP="00E148D0">
      <w:pPr>
        <w:widowControl w:val="0"/>
        <w:rPr>
          <w:bCs/>
        </w:rPr>
      </w:pPr>
      <w:r w:rsidRPr="00E148D0">
        <w:rPr>
          <w:b/>
          <w:bCs/>
        </w:rPr>
        <w:t>Application of Clinical Science</w:t>
      </w:r>
      <w:r w:rsidRPr="00E148D0">
        <w:rPr>
          <w:bCs/>
        </w:rPr>
        <w:t xml:space="preserve"> </w:t>
      </w:r>
      <w:r w:rsidR="00776142" w:rsidRPr="00776142">
        <w:rPr>
          <w:b/>
          <w:bCs/>
        </w:rPr>
        <w:t>Competencies</w:t>
      </w:r>
      <w:r w:rsidRPr="00E148D0">
        <w:rPr>
          <w:bCs/>
        </w:rPr>
        <w:t xml:space="preserve"> (</w:t>
      </w:r>
      <w:r w:rsidR="00DE3B61">
        <w:rPr>
          <w:bCs/>
        </w:rPr>
        <w:t>S</w:t>
      </w:r>
      <w:r w:rsidRPr="00E148D0">
        <w:rPr>
          <w:bCs/>
        </w:rPr>
        <w:t>killed in the app</w:t>
      </w:r>
      <w:r>
        <w:rPr>
          <w:bCs/>
        </w:rPr>
        <w:t>lication of clinical science.  Able to understand s</w:t>
      </w:r>
      <w:r w:rsidR="00F314AE">
        <w:rPr>
          <w:bCs/>
        </w:rPr>
        <w:t>tatistics, research design</w:t>
      </w:r>
      <w:r w:rsidRPr="00E148D0">
        <w:rPr>
          <w:bCs/>
        </w:rPr>
        <w:t>, dissertation</w:t>
      </w:r>
      <w:r>
        <w:rPr>
          <w:bCs/>
        </w:rPr>
        <w:t xml:space="preserve"> research</w:t>
      </w:r>
      <w:r w:rsidRPr="00E148D0">
        <w:rPr>
          <w:bCs/>
        </w:rPr>
        <w:t xml:space="preserve">, </w:t>
      </w:r>
      <w:r>
        <w:rPr>
          <w:bCs/>
        </w:rPr>
        <w:t xml:space="preserve">performance on research portion of </w:t>
      </w:r>
      <w:r>
        <w:rPr>
          <w:bCs/>
        </w:rPr>
        <w:lastRenderedPageBreak/>
        <w:t>comprehensive exam</w:t>
      </w:r>
      <w:r w:rsidRPr="00E148D0">
        <w:rPr>
          <w:bCs/>
        </w:rPr>
        <w:t>,</w:t>
      </w:r>
      <w:r>
        <w:rPr>
          <w:bCs/>
        </w:rPr>
        <w:t xml:space="preserve"> ability to use clinical science with cases,</w:t>
      </w:r>
      <w:r w:rsidRPr="00E148D0">
        <w:rPr>
          <w:bCs/>
        </w:rPr>
        <w:t xml:space="preserve"> and the research components of </w:t>
      </w:r>
      <w:r>
        <w:rPr>
          <w:bCs/>
        </w:rPr>
        <w:t>courses across the curriculum</w:t>
      </w:r>
      <w:r w:rsidR="00DE3B61">
        <w:rPr>
          <w:bCs/>
        </w:rPr>
        <w:t>.</w:t>
      </w:r>
      <w:r w:rsidRPr="00E148D0">
        <w:rPr>
          <w:bCs/>
        </w:rPr>
        <w:t>)</w:t>
      </w:r>
    </w:p>
    <w:p w14:paraId="307DFCCC" w14:textId="77777777" w:rsidR="00776142" w:rsidRDefault="00776142" w:rsidP="00776142">
      <w:r w:rsidRPr="00DE3B61">
        <w:rPr>
          <w:highlight w:val="yellow"/>
        </w:rPr>
        <w:t>[write sentences here]</w:t>
      </w:r>
    </w:p>
    <w:p w14:paraId="6C57E477" w14:textId="3E999DEF" w:rsidR="00776142" w:rsidRDefault="00776142" w:rsidP="00E148D0">
      <w:pPr>
        <w:widowControl w:val="0"/>
      </w:pPr>
      <w:r>
        <w:rPr>
          <w:b/>
        </w:rPr>
        <w:t xml:space="preserve">Diversity Competencies </w:t>
      </w:r>
      <w:r>
        <w:t>(</w:t>
      </w:r>
      <w:r w:rsidR="00DE3B61">
        <w:t>A</w:t>
      </w:r>
      <w:r>
        <w:t xml:space="preserve">wareness, sensitivity and skills in working with diverse individuals, groups and communities.  Ability to work with underserved populations.  </w:t>
      </w:r>
      <w:r w:rsidR="00DE3B61">
        <w:t>Evidenced t</w:t>
      </w:r>
      <w:r>
        <w:t xml:space="preserve">hroughout the curriculum, clinical probe, multicultural course, </w:t>
      </w:r>
      <w:r w:rsidR="00DE3B61">
        <w:t xml:space="preserve">and </w:t>
      </w:r>
      <w:r>
        <w:t>comprehensive exam items</w:t>
      </w:r>
      <w:r w:rsidR="00DE3B61">
        <w:t>.</w:t>
      </w:r>
      <w:r>
        <w:t>)</w:t>
      </w:r>
    </w:p>
    <w:p w14:paraId="02E49894" w14:textId="77777777" w:rsidR="00776142" w:rsidRDefault="00776142" w:rsidP="00776142">
      <w:r w:rsidRPr="00DE3B61">
        <w:rPr>
          <w:highlight w:val="yellow"/>
        </w:rPr>
        <w:t>[write sentences here]</w:t>
      </w:r>
    </w:p>
    <w:p w14:paraId="16BE163F" w14:textId="5E76DC7F" w:rsidR="00776142" w:rsidRDefault="00776142" w:rsidP="00E148D0">
      <w:pPr>
        <w:widowControl w:val="0"/>
      </w:pPr>
      <w:r>
        <w:rPr>
          <w:b/>
        </w:rPr>
        <w:t xml:space="preserve">Leadership Competencies  </w:t>
      </w:r>
      <w:r>
        <w:t>(</w:t>
      </w:r>
      <w:r w:rsidR="00DE3B61">
        <w:t>L</w:t>
      </w:r>
      <w:r>
        <w:t>eadership in roles typical for psychologists</w:t>
      </w:r>
      <w:r w:rsidR="00DE3B61">
        <w:t xml:space="preserve"> in training</w:t>
      </w:r>
      <w:r>
        <w:t>.  This is primarily relevant to Supervision and Consultation, Advanced Practica, but also to other leadership roles in the department such as TA or professional organization leadership</w:t>
      </w:r>
      <w:r w:rsidR="00DE3B61">
        <w:t>.</w:t>
      </w:r>
      <w:r w:rsidR="006F7D2E">
        <w:t xml:space="preserve"> For students</w:t>
      </w:r>
      <w:r w:rsidR="00DE3B61">
        <w:t xml:space="preserve"> earlier</w:t>
      </w:r>
      <w:r w:rsidR="006F7D2E">
        <w:t xml:space="preserve"> in the program</w:t>
      </w:r>
      <w:r w:rsidR="00DE3B61">
        <w:t>,</w:t>
      </w:r>
      <w:r w:rsidR="006F7D2E">
        <w:t xml:space="preserve"> this may be more of a self-evaluation of personal background and skills towards leadership roles expected in the future</w:t>
      </w:r>
      <w:r w:rsidR="00DE3B61">
        <w:t>.</w:t>
      </w:r>
      <w:r>
        <w:t>)</w:t>
      </w:r>
    </w:p>
    <w:p w14:paraId="15683660" w14:textId="77777777" w:rsidR="00776142" w:rsidRDefault="00776142" w:rsidP="00776142">
      <w:r w:rsidRPr="00DE3B61">
        <w:rPr>
          <w:highlight w:val="yellow"/>
        </w:rPr>
        <w:t>[write sentences here]</w:t>
      </w:r>
    </w:p>
    <w:p w14:paraId="59FAAFEE" w14:textId="3763BFBD" w:rsidR="00776142" w:rsidRDefault="00776142" w:rsidP="00E148D0">
      <w:pPr>
        <w:widowControl w:val="0"/>
      </w:pPr>
      <w:r>
        <w:rPr>
          <w:b/>
        </w:rPr>
        <w:t xml:space="preserve">Religious and Spiritual Practice Competencies </w:t>
      </w:r>
      <w:r>
        <w:t>(</w:t>
      </w:r>
      <w:r w:rsidR="00DE3B61">
        <w:t>A</w:t>
      </w:r>
      <w:r>
        <w:t>bility to address religious or spiritual problems in individuals, families or groups, and understand psychological subjects from a Christian worldview</w:t>
      </w:r>
      <w:r w:rsidR="00DE3B61">
        <w:t>.</w:t>
      </w:r>
      <w:r>
        <w:t>)</w:t>
      </w:r>
    </w:p>
    <w:p w14:paraId="013C1A00" w14:textId="77777777" w:rsidR="00776142" w:rsidRDefault="00776142" w:rsidP="00776142">
      <w:r w:rsidRPr="00DE3B61">
        <w:rPr>
          <w:highlight w:val="yellow"/>
        </w:rPr>
        <w:t>[write sentences here]</w:t>
      </w:r>
    </w:p>
    <w:p w14:paraId="511CB16F" w14:textId="5D794E63" w:rsidR="00A846F6" w:rsidRPr="00A846F6" w:rsidRDefault="00AB2F8F" w:rsidP="00F01FB0">
      <w:pPr>
        <w:pStyle w:val="Heading1"/>
        <w:rPr>
          <w:sz w:val="32"/>
        </w:rPr>
      </w:pPr>
      <w:r w:rsidRPr="00A846F6">
        <w:rPr>
          <w:sz w:val="32"/>
        </w:rPr>
        <w:t>Did y</w:t>
      </w:r>
      <w:r w:rsidR="00A955C1" w:rsidRPr="00A846F6">
        <w:rPr>
          <w:sz w:val="32"/>
        </w:rPr>
        <w:t xml:space="preserve">ou receive any </w:t>
      </w:r>
      <w:r w:rsidR="00A846F6" w:rsidRPr="00A846F6">
        <w:rPr>
          <w:sz w:val="32"/>
        </w:rPr>
        <w:t>of the below</w:t>
      </w:r>
      <w:r w:rsidR="00A846F6">
        <w:rPr>
          <w:sz w:val="32"/>
        </w:rPr>
        <w:t>:</w:t>
      </w:r>
      <w:r w:rsidR="00A846F6" w:rsidRPr="00A846F6">
        <w:rPr>
          <w:sz w:val="32"/>
        </w:rPr>
        <w:t xml:space="preserve"> </w:t>
      </w:r>
    </w:p>
    <w:p w14:paraId="1B08FE7C" w14:textId="43179B7C" w:rsidR="00A846F6" w:rsidRDefault="00A955C1" w:rsidP="00A846F6">
      <w:pPr>
        <w:pStyle w:val="Heading1"/>
        <w:numPr>
          <w:ilvl w:val="0"/>
          <w:numId w:val="2"/>
        </w:numPr>
        <w:spacing w:before="0" w:line="240" w:lineRule="auto"/>
      </w:pPr>
      <w:r>
        <w:t>Notes of Concern</w:t>
      </w:r>
    </w:p>
    <w:p w14:paraId="44E59947" w14:textId="77777777" w:rsidR="00A846F6" w:rsidRPr="00A846F6" w:rsidRDefault="00A955C1" w:rsidP="00A846F6">
      <w:pPr>
        <w:pStyle w:val="Heading1"/>
        <w:numPr>
          <w:ilvl w:val="0"/>
          <w:numId w:val="2"/>
        </w:numPr>
        <w:spacing w:before="0" w:line="240" w:lineRule="auto"/>
        <w:rPr>
          <w:sz w:val="22"/>
        </w:rPr>
      </w:pPr>
      <w:r>
        <w:t xml:space="preserve"> </w:t>
      </w:r>
      <w:r w:rsidR="00AB2F8F" w:rsidRPr="00AB2F8F">
        <w:t>Professional Development Forms</w:t>
      </w:r>
    </w:p>
    <w:p w14:paraId="315B982E" w14:textId="42D68F18" w:rsidR="00A846F6" w:rsidRPr="00A846F6" w:rsidRDefault="00A846F6" w:rsidP="00A846F6">
      <w:pPr>
        <w:pStyle w:val="Heading1"/>
        <w:numPr>
          <w:ilvl w:val="0"/>
          <w:numId w:val="2"/>
        </w:numPr>
        <w:spacing w:before="0" w:line="240" w:lineRule="auto"/>
        <w:rPr>
          <w:sz w:val="22"/>
        </w:rPr>
      </w:pPr>
      <w:r>
        <w:t>Academic Remediation</w:t>
      </w:r>
    </w:p>
    <w:p w14:paraId="4FA1359C" w14:textId="77777777" w:rsidR="00A846F6" w:rsidRPr="00A846F6" w:rsidRDefault="00A846F6" w:rsidP="00A846F6">
      <w:pPr>
        <w:pStyle w:val="Heading1"/>
        <w:numPr>
          <w:ilvl w:val="0"/>
          <w:numId w:val="2"/>
        </w:numPr>
        <w:spacing w:before="0" w:line="240" w:lineRule="auto"/>
        <w:rPr>
          <w:sz w:val="22"/>
        </w:rPr>
      </w:pPr>
      <w:r>
        <w:t>Clinical Remediation</w:t>
      </w:r>
    </w:p>
    <w:p w14:paraId="5DAC11F3" w14:textId="77777777" w:rsidR="00A846F6" w:rsidRDefault="00A846F6" w:rsidP="00F01FB0">
      <w:pPr>
        <w:pStyle w:val="Heading1"/>
        <w:numPr>
          <w:ilvl w:val="0"/>
          <w:numId w:val="2"/>
        </w:numPr>
        <w:spacing w:before="0" w:line="240" w:lineRule="auto"/>
        <w:rPr>
          <w:sz w:val="22"/>
        </w:rPr>
      </w:pPr>
      <w:r>
        <w:t>G</w:t>
      </w:r>
      <w:r w:rsidR="00A955C1">
        <w:t>rades below B</w:t>
      </w:r>
      <w:r w:rsidR="00AB2F8F" w:rsidRPr="00AB2F8F">
        <w:t xml:space="preserve"> </w:t>
      </w:r>
      <w:r w:rsidR="00514096">
        <w:t>anytime since March of last year</w:t>
      </w:r>
      <w:r w:rsidR="00AB2F8F" w:rsidRPr="00AB2F8F">
        <w:t xml:space="preserve">?  </w:t>
      </w:r>
    </w:p>
    <w:p w14:paraId="14ABE469" w14:textId="77777777" w:rsidR="00A846F6" w:rsidRDefault="00A846F6" w:rsidP="00A846F6">
      <w:pPr>
        <w:pStyle w:val="Heading1"/>
        <w:spacing w:before="0" w:line="240" w:lineRule="auto"/>
        <w:ind w:left="810"/>
        <w:rPr>
          <w:sz w:val="22"/>
        </w:rPr>
      </w:pPr>
    </w:p>
    <w:p w14:paraId="0D455259" w14:textId="1E155044" w:rsidR="00A846F6" w:rsidRDefault="00A846F6" w:rsidP="00A846F6">
      <w:pPr>
        <w:pStyle w:val="Heading1"/>
        <w:spacing w:before="0" w:line="240" w:lineRule="auto"/>
        <w:rPr>
          <w:sz w:val="22"/>
        </w:rPr>
      </w:pPr>
      <w:r>
        <w:t>(</w:t>
      </w:r>
      <w:r w:rsidRPr="00A846F6">
        <w:rPr>
          <w:sz w:val="22"/>
        </w:rPr>
        <w:t xml:space="preserve">If so, </w:t>
      </w:r>
      <w:r>
        <w:rPr>
          <w:sz w:val="22"/>
        </w:rPr>
        <w:t xml:space="preserve">please indicate which and </w:t>
      </w:r>
      <w:r w:rsidRPr="00A846F6">
        <w:rPr>
          <w:sz w:val="22"/>
        </w:rPr>
        <w:t>explain how you have addressed the faculty’s concerns. If no</w:t>
      </w:r>
      <w:r>
        <w:rPr>
          <w:sz w:val="22"/>
        </w:rPr>
        <w:t>t</w:t>
      </w:r>
      <w:r w:rsidRPr="00A846F6">
        <w:rPr>
          <w:sz w:val="22"/>
        </w:rPr>
        <w:t>, simply write “None” here):</w:t>
      </w:r>
    </w:p>
    <w:p w14:paraId="391625FB" w14:textId="77777777" w:rsidR="00DE3B61" w:rsidRDefault="00DE3B61" w:rsidP="00DE3B61"/>
    <w:p w14:paraId="40EEFDC8" w14:textId="6B0576AA" w:rsidR="00DE3B61" w:rsidRPr="00DE3B61" w:rsidRDefault="00DE3B61" w:rsidP="00DE3B61">
      <w:r w:rsidRPr="00DE3B61">
        <w:rPr>
          <w:highlight w:val="yellow"/>
        </w:rPr>
        <w:t>[Respond here]</w:t>
      </w:r>
    </w:p>
    <w:p w14:paraId="15C02B05" w14:textId="3041DB5F" w:rsidR="00776142" w:rsidRDefault="00776142" w:rsidP="00F01FB0">
      <w:pPr>
        <w:pStyle w:val="Heading1"/>
      </w:pPr>
      <w:r>
        <w:t xml:space="preserve">Comments on </w:t>
      </w:r>
      <w:r w:rsidR="00DE3B61">
        <w:t>r</w:t>
      </w:r>
      <w:r>
        <w:t xml:space="preserve">eview of my clinical hours, placements and types of clients served thus far in training </w:t>
      </w:r>
    </w:p>
    <w:p w14:paraId="083F24CE" w14:textId="77777777" w:rsidR="00716259" w:rsidRDefault="008E760F" w:rsidP="00716259">
      <w:pPr>
        <w:widowControl w:val="0"/>
        <w:spacing w:after="0"/>
      </w:pPr>
      <w:r>
        <w:t xml:space="preserve">As noted above, </w:t>
      </w:r>
      <w:r w:rsidR="00716259">
        <w:t>you need to submit your Time2track cumulative hours thus far in the program</w:t>
      </w:r>
      <w:r w:rsidRPr="008E760F">
        <w:t xml:space="preserve"> </w:t>
      </w:r>
      <w:r>
        <w:t>with this document</w:t>
      </w:r>
      <w:r w:rsidR="00716259">
        <w:t xml:space="preserve">.  </w:t>
      </w:r>
      <w:r w:rsidR="00716259" w:rsidRPr="00AB2F8F">
        <w:rPr>
          <w:u w:val="single"/>
        </w:rPr>
        <w:t xml:space="preserve">The </w:t>
      </w:r>
      <w:r w:rsidR="00AB2F8F">
        <w:rPr>
          <w:u w:val="single"/>
        </w:rPr>
        <w:t xml:space="preserve">Time2track </w:t>
      </w:r>
      <w:r w:rsidR="00716259" w:rsidRPr="00AB2F8F">
        <w:rPr>
          <w:u w:val="single"/>
        </w:rPr>
        <w:t xml:space="preserve">hours </w:t>
      </w:r>
      <w:r w:rsidR="005976C8">
        <w:rPr>
          <w:u w:val="single"/>
        </w:rPr>
        <w:t>should be up to date at least through</w:t>
      </w:r>
      <w:r w:rsidR="00716259" w:rsidRPr="00AB2F8F">
        <w:rPr>
          <w:u w:val="single"/>
        </w:rPr>
        <w:t xml:space="preserve"> March 31 of this year</w:t>
      </w:r>
      <w:r w:rsidR="00716259">
        <w:t>.</w:t>
      </w:r>
    </w:p>
    <w:p w14:paraId="797398F9" w14:textId="77777777" w:rsidR="00C63C96" w:rsidRDefault="00C63C96" w:rsidP="00716259">
      <w:pPr>
        <w:widowControl w:val="0"/>
        <w:spacing w:after="0"/>
      </w:pPr>
    </w:p>
    <w:p w14:paraId="62C073C1" w14:textId="74F45798" w:rsidR="004B4A4B" w:rsidRDefault="00716259" w:rsidP="00716259">
      <w:pPr>
        <w:widowControl w:val="0"/>
        <w:spacing w:after="0"/>
      </w:pPr>
      <w:r w:rsidRPr="00AB2F8F">
        <w:rPr>
          <w:b/>
        </w:rPr>
        <w:t>Benchmarks for hours</w:t>
      </w:r>
      <w:r>
        <w:t xml:space="preserve">.  </w:t>
      </w:r>
      <w:r w:rsidRPr="003C4B82">
        <w:t xml:space="preserve">The median hours for an applicant for internship </w:t>
      </w:r>
      <w:r w:rsidR="005976C8" w:rsidRPr="003C4B82">
        <w:t>in 2018</w:t>
      </w:r>
      <w:r w:rsidR="00AB2F8F" w:rsidRPr="003C4B82">
        <w:t xml:space="preserve"> </w:t>
      </w:r>
      <w:r w:rsidR="005976C8" w:rsidRPr="003C4B82">
        <w:t>was 609 for intervention, 175</w:t>
      </w:r>
      <w:r w:rsidR="004B4A4B" w:rsidRPr="003C4B82">
        <w:t xml:space="preserve"> for assessment and 312</w:t>
      </w:r>
      <w:r w:rsidRPr="003C4B82">
        <w:t xml:space="preserve"> for supervision</w:t>
      </w:r>
      <w:r w:rsidR="004B4A4B" w:rsidRPr="003C4B82">
        <w:t xml:space="preserve"> (latest info for supervision is 2012)</w:t>
      </w:r>
      <w:r w:rsidRPr="003C4B82">
        <w:t>.</w:t>
      </w:r>
      <w:r>
        <w:t xml:space="preserve">  Assuming </w:t>
      </w:r>
      <w:r>
        <w:lastRenderedPageBreak/>
        <w:t>37 weeks of seeing clients each year for two years plus 8 weeks in fall of 4</w:t>
      </w:r>
      <w:r w:rsidRPr="00716259">
        <w:rPr>
          <w:vertAlign w:val="superscript"/>
        </w:rPr>
        <w:t>th</w:t>
      </w:r>
      <w:r>
        <w:t xml:space="preserve"> year</w:t>
      </w:r>
      <w:r w:rsidR="00732EE6">
        <w:t xml:space="preserve"> (total 82 weeks</w:t>
      </w:r>
      <w:r w:rsidR="00D10B4E">
        <w:t xml:space="preserve"> before applying for internship</w:t>
      </w:r>
      <w:r w:rsidR="00732EE6">
        <w:t>)</w:t>
      </w:r>
      <w:r>
        <w:t xml:space="preserve"> then</w:t>
      </w:r>
      <w:r w:rsidR="00AB2F8F">
        <w:t xml:space="preserve"> </w:t>
      </w:r>
      <w:r w:rsidR="00D10B4E">
        <w:t xml:space="preserve">to reach </w:t>
      </w:r>
      <w:r w:rsidR="00AB2F8F">
        <w:t>median</w:t>
      </w:r>
      <w:r>
        <w:t xml:space="preserve"> students should have approximately </w:t>
      </w:r>
      <w:r w:rsidR="004B4A4B">
        <w:t xml:space="preserve">about </w:t>
      </w:r>
      <w:r>
        <w:t xml:space="preserve">7 </w:t>
      </w:r>
      <w:r w:rsidR="00732EE6">
        <w:t>hours a week of intervention,</w:t>
      </w:r>
      <w:r w:rsidR="004B4A4B">
        <w:t xml:space="preserve"> 2</w:t>
      </w:r>
      <w:r>
        <w:t xml:space="preserve"> hours a week of assessment</w:t>
      </w:r>
      <w:r w:rsidR="004B4A4B">
        <w:t>, and 3.8</w:t>
      </w:r>
      <w:r w:rsidR="00732EE6">
        <w:t xml:space="preserve"> hours a week of supervision</w:t>
      </w:r>
      <w:r w:rsidR="009B5B7E">
        <w:t>.</w:t>
      </w:r>
      <w:r w:rsidR="00FF4198">
        <w:t xml:space="preserve"> </w:t>
      </w:r>
    </w:p>
    <w:p w14:paraId="0C259127" w14:textId="77777777" w:rsidR="005976C8" w:rsidRDefault="005976C8" w:rsidP="00716259">
      <w:pPr>
        <w:widowControl w:val="0"/>
        <w:spacing w:after="0"/>
      </w:pPr>
    </w:p>
    <w:p w14:paraId="183E3713" w14:textId="3A409892" w:rsidR="00C63C96" w:rsidRDefault="00C63C96" w:rsidP="00716259">
      <w:pPr>
        <w:widowControl w:val="0"/>
        <w:spacing w:after="0"/>
      </w:pPr>
      <w:r>
        <w:t xml:space="preserve">The program has set 400 intervention hours and 100 assessment hours as </w:t>
      </w:r>
      <w:r w:rsidRPr="00DE3B61">
        <w:rPr>
          <w:b/>
          <w:bCs/>
          <w:highlight w:val="yellow"/>
        </w:rPr>
        <w:t>minimums</w:t>
      </w:r>
      <w:r>
        <w:t xml:space="preserve"> for application for internship</w:t>
      </w:r>
      <w:r w:rsidRPr="003C4B82">
        <w:t>.</w:t>
      </w:r>
      <w:r w:rsidR="008E760F" w:rsidRPr="003C4B82">
        <w:t xml:space="preserve">  </w:t>
      </w:r>
      <w:r w:rsidR="009B5B7E" w:rsidRPr="003C4B82">
        <w:t>Match statistics in 2016 reveal hours below these level</w:t>
      </w:r>
      <w:r w:rsidR="00DE3B61">
        <w:t>s</w:t>
      </w:r>
      <w:r w:rsidR="009B5B7E" w:rsidRPr="003C4B82">
        <w:t xml:space="preserve"> </w:t>
      </w:r>
      <w:r w:rsidR="00DE3B61">
        <w:t>are associated with</w:t>
      </w:r>
      <w:r w:rsidR="009B5B7E" w:rsidRPr="003C4B82">
        <w:t xml:space="preserve"> meaningful drops on percentage of matches.</w:t>
      </w:r>
      <w:r w:rsidR="009B5B7E" w:rsidRPr="003C4B82">
        <w:rPr>
          <w:vertAlign w:val="superscript"/>
        </w:rPr>
        <w:t>3</w:t>
      </w:r>
      <w:r w:rsidR="009B5B7E">
        <w:t xml:space="preserve">  </w:t>
      </w:r>
      <w:r w:rsidR="008E760F">
        <w:t>Additionally, in your 2</w:t>
      </w:r>
      <w:r w:rsidR="008E760F" w:rsidRPr="008E760F">
        <w:rPr>
          <w:vertAlign w:val="superscript"/>
        </w:rPr>
        <w:t>nd</w:t>
      </w:r>
      <w:r w:rsidR="008E760F">
        <w:t xml:space="preserve"> and 3</w:t>
      </w:r>
      <w:r w:rsidR="008E760F" w:rsidRPr="008E760F">
        <w:rPr>
          <w:vertAlign w:val="superscript"/>
        </w:rPr>
        <w:t>rd</w:t>
      </w:r>
      <w:r w:rsidR="008E760F">
        <w:t xml:space="preserve"> year practica placements you must acquire a minimum 600 hours of supervised clinical experience</w:t>
      </w:r>
      <w:r w:rsidR="009B5B7E">
        <w:t xml:space="preserve"> each year</w:t>
      </w:r>
      <w:r w:rsidR="00001428">
        <w:t>.</w:t>
      </w:r>
    </w:p>
    <w:p w14:paraId="0338739B" w14:textId="1C0E1292" w:rsidR="00A846F6" w:rsidRDefault="00A846F6" w:rsidP="00716259">
      <w:pPr>
        <w:widowControl w:val="0"/>
        <w:spacing w:after="0"/>
      </w:pPr>
    </w:p>
    <w:p w14:paraId="4EF8452D" w14:textId="77777777" w:rsidR="00A846F6" w:rsidRDefault="00A846F6" w:rsidP="00716259">
      <w:pPr>
        <w:widowControl w:val="0"/>
        <w:spacing w:after="0"/>
      </w:pPr>
    </w:p>
    <w:tbl>
      <w:tblPr>
        <w:tblStyle w:val="TableGrid"/>
        <w:tblW w:w="0" w:type="auto"/>
        <w:tblLook w:val="04A0" w:firstRow="1" w:lastRow="0" w:firstColumn="1" w:lastColumn="0" w:noHBand="0" w:noVBand="1"/>
      </w:tblPr>
      <w:tblGrid>
        <w:gridCol w:w="1645"/>
        <w:gridCol w:w="1328"/>
        <w:gridCol w:w="1452"/>
        <w:gridCol w:w="2454"/>
        <w:gridCol w:w="2471"/>
      </w:tblGrid>
      <w:tr w:rsidR="00D10B4E" w14:paraId="21BC8E8F" w14:textId="77777777" w:rsidTr="00D10B4E">
        <w:tc>
          <w:tcPr>
            <w:tcW w:w="1666" w:type="dxa"/>
          </w:tcPr>
          <w:p w14:paraId="1261AA91" w14:textId="77777777" w:rsidR="00D10B4E" w:rsidRDefault="00D10B4E" w:rsidP="00716259">
            <w:pPr>
              <w:widowControl w:val="0"/>
            </w:pPr>
            <w:r>
              <w:t>Progression</w:t>
            </w:r>
          </w:p>
        </w:tc>
        <w:tc>
          <w:tcPr>
            <w:tcW w:w="2852" w:type="dxa"/>
            <w:gridSpan w:val="2"/>
          </w:tcPr>
          <w:p w14:paraId="47D945A8" w14:textId="77777777" w:rsidR="00D10B4E" w:rsidRDefault="00D10B4E" w:rsidP="00C63C96">
            <w:pPr>
              <w:widowControl w:val="0"/>
              <w:jc w:val="center"/>
            </w:pPr>
            <w:r>
              <w:t>Your Hours</w:t>
            </w:r>
          </w:p>
        </w:tc>
        <w:tc>
          <w:tcPr>
            <w:tcW w:w="2520" w:type="dxa"/>
          </w:tcPr>
          <w:p w14:paraId="755214B8" w14:textId="77777777" w:rsidR="00D10B4E" w:rsidRDefault="00D10B4E" w:rsidP="00C63C96">
            <w:pPr>
              <w:widowControl w:val="0"/>
              <w:jc w:val="center"/>
            </w:pPr>
            <w:r>
              <w:t>Minimum hour trajectory</w:t>
            </w:r>
          </w:p>
        </w:tc>
        <w:tc>
          <w:tcPr>
            <w:tcW w:w="2538" w:type="dxa"/>
          </w:tcPr>
          <w:p w14:paraId="68F1DD1D" w14:textId="77777777" w:rsidR="00D10B4E" w:rsidRDefault="00D10B4E" w:rsidP="00C63C96">
            <w:pPr>
              <w:widowControl w:val="0"/>
              <w:jc w:val="center"/>
            </w:pPr>
            <w:r>
              <w:t>Median hour trajectory</w:t>
            </w:r>
          </w:p>
        </w:tc>
      </w:tr>
      <w:tr w:rsidR="00D10B4E" w14:paraId="21540C42" w14:textId="77777777" w:rsidTr="00DE3B61">
        <w:trPr>
          <w:trHeight w:val="213"/>
        </w:trPr>
        <w:tc>
          <w:tcPr>
            <w:tcW w:w="1666" w:type="dxa"/>
            <w:vMerge w:val="restart"/>
          </w:tcPr>
          <w:p w14:paraId="59B5C270" w14:textId="77777777" w:rsidR="00D10B4E" w:rsidRDefault="00D10B4E" w:rsidP="00716259">
            <w:pPr>
              <w:widowControl w:val="0"/>
            </w:pPr>
            <w:r>
              <w:t>Second years (21 weeks)</w:t>
            </w:r>
          </w:p>
        </w:tc>
        <w:tc>
          <w:tcPr>
            <w:tcW w:w="1328" w:type="dxa"/>
          </w:tcPr>
          <w:p w14:paraId="2CF12F43" w14:textId="77777777" w:rsidR="00D10B4E" w:rsidRDefault="00D10B4E" w:rsidP="00716259">
            <w:pPr>
              <w:widowControl w:val="0"/>
            </w:pPr>
            <w:r>
              <w:t>Intervention</w:t>
            </w:r>
          </w:p>
        </w:tc>
        <w:tc>
          <w:tcPr>
            <w:tcW w:w="1524" w:type="dxa"/>
            <w:shd w:val="clear" w:color="auto" w:fill="FFFF00"/>
          </w:tcPr>
          <w:p w14:paraId="3BAED862" w14:textId="77777777" w:rsidR="00D10B4E" w:rsidRPr="00DE3B61" w:rsidRDefault="00D10B4E" w:rsidP="00716259">
            <w:pPr>
              <w:widowControl w:val="0"/>
            </w:pPr>
          </w:p>
        </w:tc>
        <w:tc>
          <w:tcPr>
            <w:tcW w:w="2520" w:type="dxa"/>
            <w:vMerge w:val="restart"/>
          </w:tcPr>
          <w:p w14:paraId="3DB00689" w14:textId="77777777" w:rsidR="00D10B4E" w:rsidRDefault="00D10B4E" w:rsidP="00716259">
            <w:pPr>
              <w:widowControl w:val="0"/>
            </w:pPr>
            <w:r>
              <w:t>102 hours intervention</w:t>
            </w:r>
          </w:p>
          <w:p w14:paraId="24F794EE" w14:textId="77777777" w:rsidR="00D10B4E" w:rsidRDefault="00D10B4E" w:rsidP="00716259">
            <w:pPr>
              <w:widowControl w:val="0"/>
            </w:pPr>
            <w:r>
              <w:t>26 hours assessment</w:t>
            </w:r>
          </w:p>
        </w:tc>
        <w:tc>
          <w:tcPr>
            <w:tcW w:w="2538" w:type="dxa"/>
            <w:vMerge w:val="restart"/>
          </w:tcPr>
          <w:p w14:paraId="49193C29" w14:textId="77777777" w:rsidR="00D10B4E" w:rsidRDefault="009B5B7E" w:rsidP="00716259">
            <w:pPr>
              <w:widowControl w:val="0"/>
            </w:pPr>
            <w:r>
              <w:t>147</w:t>
            </w:r>
            <w:r w:rsidR="00D10B4E">
              <w:t xml:space="preserve"> hours intervention</w:t>
            </w:r>
          </w:p>
          <w:p w14:paraId="6825D898" w14:textId="77777777" w:rsidR="00D10B4E" w:rsidRDefault="009B5B7E" w:rsidP="00716259">
            <w:pPr>
              <w:widowControl w:val="0"/>
            </w:pPr>
            <w:r>
              <w:t>42</w:t>
            </w:r>
            <w:r w:rsidR="00D10B4E">
              <w:t xml:space="preserve"> hour assessment</w:t>
            </w:r>
          </w:p>
          <w:p w14:paraId="0EF3280C" w14:textId="77777777" w:rsidR="00D10B4E" w:rsidRDefault="009B5B7E" w:rsidP="00716259">
            <w:pPr>
              <w:widowControl w:val="0"/>
            </w:pPr>
            <w:r>
              <w:t>80</w:t>
            </w:r>
            <w:r w:rsidR="00D10B4E">
              <w:t xml:space="preserve"> hours supervision</w:t>
            </w:r>
          </w:p>
        </w:tc>
      </w:tr>
      <w:tr w:rsidR="00D10B4E" w14:paraId="19A25F26" w14:textId="77777777" w:rsidTr="00DE3B61">
        <w:trPr>
          <w:trHeight w:val="210"/>
        </w:trPr>
        <w:tc>
          <w:tcPr>
            <w:tcW w:w="1666" w:type="dxa"/>
            <w:vMerge/>
          </w:tcPr>
          <w:p w14:paraId="306706C9" w14:textId="77777777" w:rsidR="00D10B4E" w:rsidRDefault="00D10B4E" w:rsidP="00716259">
            <w:pPr>
              <w:widowControl w:val="0"/>
            </w:pPr>
          </w:p>
        </w:tc>
        <w:tc>
          <w:tcPr>
            <w:tcW w:w="1328" w:type="dxa"/>
          </w:tcPr>
          <w:p w14:paraId="7B7C1971" w14:textId="77777777" w:rsidR="00D10B4E" w:rsidRDefault="00D10B4E" w:rsidP="00716259">
            <w:pPr>
              <w:widowControl w:val="0"/>
            </w:pPr>
            <w:r>
              <w:t>Assessment</w:t>
            </w:r>
          </w:p>
        </w:tc>
        <w:tc>
          <w:tcPr>
            <w:tcW w:w="1524" w:type="dxa"/>
            <w:shd w:val="clear" w:color="auto" w:fill="FFFF00"/>
          </w:tcPr>
          <w:p w14:paraId="62E90EBE" w14:textId="77777777" w:rsidR="00D10B4E" w:rsidRPr="00DE3B61" w:rsidRDefault="00D10B4E" w:rsidP="00716259">
            <w:pPr>
              <w:widowControl w:val="0"/>
            </w:pPr>
          </w:p>
        </w:tc>
        <w:tc>
          <w:tcPr>
            <w:tcW w:w="2520" w:type="dxa"/>
            <w:vMerge/>
          </w:tcPr>
          <w:p w14:paraId="21E77142" w14:textId="77777777" w:rsidR="00D10B4E" w:rsidRDefault="00D10B4E" w:rsidP="00716259">
            <w:pPr>
              <w:widowControl w:val="0"/>
            </w:pPr>
          </w:p>
        </w:tc>
        <w:tc>
          <w:tcPr>
            <w:tcW w:w="2538" w:type="dxa"/>
            <w:vMerge/>
          </w:tcPr>
          <w:p w14:paraId="46F0A979" w14:textId="77777777" w:rsidR="00D10B4E" w:rsidRDefault="00D10B4E" w:rsidP="00716259">
            <w:pPr>
              <w:widowControl w:val="0"/>
            </w:pPr>
          </w:p>
        </w:tc>
      </w:tr>
      <w:tr w:rsidR="00D10B4E" w14:paraId="6187B8C5" w14:textId="77777777" w:rsidTr="00DE3B61">
        <w:trPr>
          <w:trHeight w:val="210"/>
        </w:trPr>
        <w:tc>
          <w:tcPr>
            <w:tcW w:w="1666" w:type="dxa"/>
            <w:vMerge/>
          </w:tcPr>
          <w:p w14:paraId="052906A1" w14:textId="77777777" w:rsidR="00D10B4E" w:rsidRDefault="00D10B4E" w:rsidP="00716259">
            <w:pPr>
              <w:widowControl w:val="0"/>
            </w:pPr>
          </w:p>
        </w:tc>
        <w:tc>
          <w:tcPr>
            <w:tcW w:w="1328" w:type="dxa"/>
          </w:tcPr>
          <w:p w14:paraId="11F00F74" w14:textId="77777777" w:rsidR="00D10B4E" w:rsidRDefault="00D10B4E" w:rsidP="00716259">
            <w:pPr>
              <w:widowControl w:val="0"/>
            </w:pPr>
            <w:r>
              <w:t>Supervision</w:t>
            </w:r>
          </w:p>
        </w:tc>
        <w:tc>
          <w:tcPr>
            <w:tcW w:w="1524" w:type="dxa"/>
            <w:shd w:val="clear" w:color="auto" w:fill="FFFF00"/>
          </w:tcPr>
          <w:p w14:paraId="418D9B20" w14:textId="77777777" w:rsidR="00D10B4E" w:rsidRPr="00DE3B61" w:rsidRDefault="00D10B4E" w:rsidP="00716259">
            <w:pPr>
              <w:widowControl w:val="0"/>
            </w:pPr>
          </w:p>
        </w:tc>
        <w:tc>
          <w:tcPr>
            <w:tcW w:w="2520" w:type="dxa"/>
            <w:vMerge/>
          </w:tcPr>
          <w:p w14:paraId="7084E720" w14:textId="77777777" w:rsidR="00D10B4E" w:rsidRDefault="00D10B4E" w:rsidP="00716259">
            <w:pPr>
              <w:widowControl w:val="0"/>
            </w:pPr>
          </w:p>
        </w:tc>
        <w:tc>
          <w:tcPr>
            <w:tcW w:w="2538" w:type="dxa"/>
            <w:vMerge/>
          </w:tcPr>
          <w:p w14:paraId="35A3A1EC" w14:textId="77777777" w:rsidR="00D10B4E" w:rsidRDefault="00D10B4E" w:rsidP="00716259">
            <w:pPr>
              <w:widowControl w:val="0"/>
            </w:pPr>
          </w:p>
        </w:tc>
      </w:tr>
      <w:tr w:rsidR="00D10B4E" w14:paraId="55B42366" w14:textId="77777777" w:rsidTr="00DE3B61">
        <w:trPr>
          <w:trHeight w:val="210"/>
        </w:trPr>
        <w:tc>
          <w:tcPr>
            <w:tcW w:w="1666" w:type="dxa"/>
            <w:vMerge/>
          </w:tcPr>
          <w:p w14:paraId="2EC835D5" w14:textId="77777777" w:rsidR="00D10B4E" w:rsidRDefault="00D10B4E" w:rsidP="00716259">
            <w:pPr>
              <w:widowControl w:val="0"/>
            </w:pPr>
          </w:p>
        </w:tc>
        <w:tc>
          <w:tcPr>
            <w:tcW w:w="1328" w:type="dxa"/>
          </w:tcPr>
          <w:p w14:paraId="51C6052B" w14:textId="77777777" w:rsidR="00D10B4E" w:rsidRDefault="00D10B4E" w:rsidP="00716259">
            <w:pPr>
              <w:widowControl w:val="0"/>
            </w:pPr>
            <w:r>
              <w:t>Support</w:t>
            </w:r>
          </w:p>
        </w:tc>
        <w:tc>
          <w:tcPr>
            <w:tcW w:w="1524" w:type="dxa"/>
            <w:shd w:val="clear" w:color="auto" w:fill="FFFF00"/>
          </w:tcPr>
          <w:p w14:paraId="34C125D4" w14:textId="77777777" w:rsidR="00D10B4E" w:rsidRPr="00DE3B61" w:rsidRDefault="00D10B4E" w:rsidP="00716259">
            <w:pPr>
              <w:widowControl w:val="0"/>
            </w:pPr>
          </w:p>
        </w:tc>
        <w:tc>
          <w:tcPr>
            <w:tcW w:w="2520" w:type="dxa"/>
            <w:vMerge/>
          </w:tcPr>
          <w:p w14:paraId="70D4FC5F" w14:textId="77777777" w:rsidR="00D10B4E" w:rsidRDefault="00D10B4E" w:rsidP="00716259">
            <w:pPr>
              <w:widowControl w:val="0"/>
            </w:pPr>
          </w:p>
        </w:tc>
        <w:tc>
          <w:tcPr>
            <w:tcW w:w="2538" w:type="dxa"/>
            <w:vMerge/>
          </w:tcPr>
          <w:p w14:paraId="35E2B7DB" w14:textId="77777777" w:rsidR="00D10B4E" w:rsidRDefault="00D10B4E" w:rsidP="00716259">
            <w:pPr>
              <w:widowControl w:val="0"/>
            </w:pPr>
          </w:p>
        </w:tc>
      </w:tr>
      <w:tr w:rsidR="00D10B4E" w14:paraId="0783517E" w14:textId="77777777" w:rsidTr="00DE3B61">
        <w:trPr>
          <w:trHeight w:val="213"/>
        </w:trPr>
        <w:tc>
          <w:tcPr>
            <w:tcW w:w="1666" w:type="dxa"/>
            <w:vMerge w:val="restart"/>
          </w:tcPr>
          <w:p w14:paraId="7ABEEDE5" w14:textId="77777777" w:rsidR="00D10B4E" w:rsidRDefault="00D10B4E" w:rsidP="00716259">
            <w:pPr>
              <w:widowControl w:val="0"/>
            </w:pPr>
            <w:r>
              <w:t>Third years (57 weeks)</w:t>
            </w:r>
          </w:p>
        </w:tc>
        <w:tc>
          <w:tcPr>
            <w:tcW w:w="1328" w:type="dxa"/>
          </w:tcPr>
          <w:p w14:paraId="09B97556" w14:textId="77777777" w:rsidR="00D10B4E" w:rsidRDefault="00D10B4E" w:rsidP="00716259">
            <w:pPr>
              <w:widowControl w:val="0"/>
            </w:pPr>
            <w:r>
              <w:t>Intervention</w:t>
            </w:r>
          </w:p>
        </w:tc>
        <w:tc>
          <w:tcPr>
            <w:tcW w:w="1524" w:type="dxa"/>
            <w:shd w:val="clear" w:color="auto" w:fill="FFFF00"/>
          </w:tcPr>
          <w:p w14:paraId="2AD7238F" w14:textId="77777777" w:rsidR="00D10B4E" w:rsidRPr="00DE3B61" w:rsidRDefault="00D10B4E" w:rsidP="00716259">
            <w:pPr>
              <w:widowControl w:val="0"/>
            </w:pPr>
          </w:p>
        </w:tc>
        <w:tc>
          <w:tcPr>
            <w:tcW w:w="2520" w:type="dxa"/>
            <w:vMerge w:val="restart"/>
          </w:tcPr>
          <w:p w14:paraId="1A7BEB16" w14:textId="77777777" w:rsidR="00D10B4E" w:rsidRDefault="00D10B4E" w:rsidP="00716259">
            <w:pPr>
              <w:widowControl w:val="0"/>
            </w:pPr>
            <w:r>
              <w:t>278 hours intervention</w:t>
            </w:r>
          </w:p>
          <w:p w14:paraId="1EF65F12" w14:textId="77777777" w:rsidR="00D10B4E" w:rsidRDefault="00D10B4E" w:rsidP="00716259">
            <w:pPr>
              <w:widowControl w:val="0"/>
            </w:pPr>
            <w:r>
              <w:t>70 hours assessment</w:t>
            </w:r>
          </w:p>
        </w:tc>
        <w:tc>
          <w:tcPr>
            <w:tcW w:w="2538" w:type="dxa"/>
            <w:vMerge w:val="restart"/>
          </w:tcPr>
          <w:p w14:paraId="6CA9F23B" w14:textId="77777777" w:rsidR="00D10B4E" w:rsidRDefault="009B5B7E" w:rsidP="00716259">
            <w:pPr>
              <w:widowControl w:val="0"/>
            </w:pPr>
            <w:r>
              <w:t>399</w:t>
            </w:r>
            <w:r w:rsidR="00D10B4E">
              <w:t xml:space="preserve"> hours intervention</w:t>
            </w:r>
          </w:p>
          <w:p w14:paraId="4EBEA038" w14:textId="77777777" w:rsidR="00D10B4E" w:rsidRDefault="009B5B7E" w:rsidP="00716259">
            <w:pPr>
              <w:widowControl w:val="0"/>
            </w:pPr>
            <w:r>
              <w:t>114</w:t>
            </w:r>
            <w:r w:rsidR="00D10B4E">
              <w:t xml:space="preserve"> hours assessment</w:t>
            </w:r>
          </w:p>
          <w:p w14:paraId="021555A5" w14:textId="77777777" w:rsidR="00D10B4E" w:rsidRDefault="009B5B7E" w:rsidP="00716259">
            <w:pPr>
              <w:widowControl w:val="0"/>
            </w:pPr>
            <w:r>
              <w:t>217</w:t>
            </w:r>
            <w:r w:rsidR="00D10B4E">
              <w:t xml:space="preserve"> hours supervision</w:t>
            </w:r>
          </w:p>
        </w:tc>
      </w:tr>
      <w:tr w:rsidR="00D10B4E" w14:paraId="7017F44F" w14:textId="77777777" w:rsidTr="00DE3B61">
        <w:trPr>
          <w:trHeight w:val="210"/>
        </w:trPr>
        <w:tc>
          <w:tcPr>
            <w:tcW w:w="1666" w:type="dxa"/>
            <w:vMerge/>
          </w:tcPr>
          <w:p w14:paraId="53DA0B3E" w14:textId="77777777" w:rsidR="00D10B4E" w:rsidRDefault="00D10B4E" w:rsidP="00716259">
            <w:pPr>
              <w:widowControl w:val="0"/>
            </w:pPr>
          </w:p>
        </w:tc>
        <w:tc>
          <w:tcPr>
            <w:tcW w:w="1328" w:type="dxa"/>
          </w:tcPr>
          <w:p w14:paraId="6EEE2A65" w14:textId="77777777" w:rsidR="00D10B4E" w:rsidRDefault="00D10B4E" w:rsidP="00716259">
            <w:pPr>
              <w:widowControl w:val="0"/>
            </w:pPr>
            <w:r>
              <w:t>Assessment</w:t>
            </w:r>
          </w:p>
        </w:tc>
        <w:tc>
          <w:tcPr>
            <w:tcW w:w="1524" w:type="dxa"/>
            <w:shd w:val="clear" w:color="auto" w:fill="FFFF00"/>
          </w:tcPr>
          <w:p w14:paraId="41DD504A" w14:textId="77777777" w:rsidR="00D10B4E" w:rsidRPr="00DE3B61" w:rsidRDefault="00D10B4E" w:rsidP="00716259">
            <w:pPr>
              <w:widowControl w:val="0"/>
            </w:pPr>
          </w:p>
        </w:tc>
        <w:tc>
          <w:tcPr>
            <w:tcW w:w="2520" w:type="dxa"/>
            <w:vMerge/>
          </w:tcPr>
          <w:p w14:paraId="625DFA6D" w14:textId="77777777" w:rsidR="00D10B4E" w:rsidRDefault="00D10B4E" w:rsidP="00716259">
            <w:pPr>
              <w:widowControl w:val="0"/>
            </w:pPr>
          </w:p>
        </w:tc>
        <w:tc>
          <w:tcPr>
            <w:tcW w:w="2538" w:type="dxa"/>
            <w:vMerge/>
          </w:tcPr>
          <w:p w14:paraId="4A5D15BE" w14:textId="77777777" w:rsidR="00D10B4E" w:rsidRDefault="00D10B4E" w:rsidP="00716259">
            <w:pPr>
              <w:widowControl w:val="0"/>
            </w:pPr>
          </w:p>
        </w:tc>
      </w:tr>
      <w:tr w:rsidR="00D10B4E" w14:paraId="449AE9C1" w14:textId="77777777" w:rsidTr="00DE3B61">
        <w:trPr>
          <w:trHeight w:val="210"/>
        </w:trPr>
        <w:tc>
          <w:tcPr>
            <w:tcW w:w="1666" w:type="dxa"/>
            <w:vMerge/>
          </w:tcPr>
          <w:p w14:paraId="6204762E" w14:textId="77777777" w:rsidR="00D10B4E" w:rsidRDefault="00D10B4E" w:rsidP="00716259">
            <w:pPr>
              <w:widowControl w:val="0"/>
            </w:pPr>
          </w:p>
        </w:tc>
        <w:tc>
          <w:tcPr>
            <w:tcW w:w="1328" w:type="dxa"/>
          </w:tcPr>
          <w:p w14:paraId="6036A9BC" w14:textId="77777777" w:rsidR="00D10B4E" w:rsidRDefault="00D10B4E" w:rsidP="00716259">
            <w:pPr>
              <w:widowControl w:val="0"/>
            </w:pPr>
            <w:r>
              <w:t>Supervision</w:t>
            </w:r>
          </w:p>
        </w:tc>
        <w:tc>
          <w:tcPr>
            <w:tcW w:w="1524" w:type="dxa"/>
            <w:shd w:val="clear" w:color="auto" w:fill="FFFF00"/>
          </w:tcPr>
          <w:p w14:paraId="2C1A8822" w14:textId="77777777" w:rsidR="00D10B4E" w:rsidRPr="00DE3B61" w:rsidRDefault="00D10B4E" w:rsidP="00716259">
            <w:pPr>
              <w:widowControl w:val="0"/>
            </w:pPr>
          </w:p>
        </w:tc>
        <w:tc>
          <w:tcPr>
            <w:tcW w:w="2520" w:type="dxa"/>
            <w:vMerge/>
          </w:tcPr>
          <w:p w14:paraId="10E55D57" w14:textId="77777777" w:rsidR="00D10B4E" w:rsidRDefault="00D10B4E" w:rsidP="00716259">
            <w:pPr>
              <w:widowControl w:val="0"/>
            </w:pPr>
          </w:p>
        </w:tc>
        <w:tc>
          <w:tcPr>
            <w:tcW w:w="2538" w:type="dxa"/>
            <w:vMerge/>
          </w:tcPr>
          <w:p w14:paraId="4A3A960A" w14:textId="77777777" w:rsidR="00D10B4E" w:rsidRDefault="00D10B4E" w:rsidP="00716259">
            <w:pPr>
              <w:widowControl w:val="0"/>
            </w:pPr>
          </w:p>
        </w:tc>
      </w:tr>
      <w:tr w:rsidR="00D10B4E" w14:paraId="5BA888C0" w14:textId="77777777" w:rsidTr="00DE3B61">
        <w:trPr>
          <w:trHeight w:val="210"/>
        </w:trPr>
        <w:tc>
          <w:tcPr>
            <w:tcW w:w="1666" w:type="dxa"/>
            <w:vMerge/>
          </w:tcPr>
          <w:p w14:paraId="06066F14" w14:textId="77777777" w:rsidR="00D10B4E" w:rsidRDefault="00D10B4E" w:rsidP="00716259">
            <w:pPr>
              <w:widowControl w:val="0"/>
            </w:pPr>
          </w:p>
        </w:tc>
        <w:tc>
          <w:tcPr>
            <w:tcW w:w="1328" w:type="dxa"/>
          </w:tcPr>
          <w:p w14:paraId="3FDFFD33" w14:textId="77777777" w:rsidR="00D10B4E" w:rsidRDefault="00D10B4E" w:rsidP="00716259">
            <w:pPr>
              <w:widowControl w:val="0"/>
            </w:pPr>
            <w:r>
              <w:t>Support</w:t>
            </w:r>
          </w:p>
        </w:tc>
        <w:tc>
          <w:tcPr>
            <w:tcW w:w="1524" w:type="dxa"/>
            <w:shd w:val="clear" w:color="auto" w:fill="FFFF00"/>
          </w:tcPr>
          <w:p w14:paraId="0F016A71" w14:textId="77777777" w:rsidR="00D10B4E" w:rsidRPr="00DE3B61" w:rsidRDefault="00D10B4E" w:rsidP="00716259">
            <w:pPr>
              <w:widowControl w:val="0"/>
            </w:pPr>
          </w:p>
        </w:tc>
        <w:tc>
          <w:tcPr>
            <w:tcW w:w="2520" w:type="dxa"/>
            <w:vMerge/>
          </w:tcPr>
          <w:p w14:paraId="445D2D85" w14:textId="77777777" w:rsidR="00D10B4E" w:rsidRDefault="00D10B4E" w:rsidP="00716259">
            <w:pPr>
              <w:widowControl w:val="0"/>
            </w:pPr>
          </w:p>
        </w:tc>
        <w:tc>
          <w:tcPr>
            <w:tcW w:w="2538" w:type="dxa"/>
            <w:vMerge/>
          </w:tcPr>
          <w:p w14:paraId="45A81132" w14:textId="77777777" w:rsidR="00D10B4E" w:rsidRDefault="00D10B4E" w:rsidP="00716259">
            <w:pPr>
              <w:widowControl w:val="0"/>
            </w:pPr>
          </w:p>
        </w:tc>
      </w:tr>
    </w:tbl>
    <w:p w14:paraId="6B930291" w14:textId="77777777" w:rsidR="00C63C96" w:rsidRDefault="00C63C96" w:rsidP="00716259">
      <w:pPr>
        <w:widowControl w:val="0"/>
        <w:spacing w:after="0"/>
      </w:pPr>
    </w:p>
    <w:p w14:paraId="01D66632" w14:textId="77777777" w:rsidR="00D10B4E" w:rsidRDefault="00D10B4E" w:rsidP="00716259">
      <w:pPr>
        <w:widowControl w:val="0"/>
        <w:spacing w:after="0"/>
      </w:pPr>
      <w:r>
        <w:rPr>
          <w:b/>
        </w:rPr>
        <w:t xml:space="preserve">In this section discuss your training:  </w:t>
      </w:r>
      <w:r>
        <w:t xml:space="preserve">Pre-practica </w:t>
      </w:r>
      <w:r w:rsidR="006F7D2E">
        <w:t xml:space="preserve">(first year) </w:t>
      </w:r>
      <w:r>
        <w:t xml:space="preserve">students and students who have secured an internship can simply answer the questions below briefly, submit their Time2Track hours with little comment.  All others comment on the strengths and weaknesses relevant to your training thus far.  </w:t>
      </w:r>
    </w:p>
    <w:p w14:paraId="191B46D6" w14:textId="77777777" w:rsidR="00D10B4E" w:rsidRDefault="00D10B4E" w:rsidP="00716259">
      <w:pPr>
        <w:widowControl w:val="0"/>
        <w:spacing w:after="0"/>
      </w:pPr>
    </w:p>
    <w:p w14:paraId="46793BD6" w14:textId="08DE802F" w:rsidR="00D10B4E" w:rsidRPr="00E77969" w:rsidRDefault="00D10B4E" w:rsidP="00716259">
      <w:pPr>
        <w:widowControl w:val="0"/>
        <w:spacing w:after="0"/>
        <w:rPr>
          <w:highlight w:val="yellow"/>
        </w:rPr>
      </w:pPr>
      <w:r w:rsidRPr="00E77969">
        <w:rPr>
          <w:b/>
          <w:bCs/>
          <w:highlight w:val="yellow"/>
        </w:rPr>
        <w:t>Strengths</w:t>
      </w:r>
      <w:r w:rsidR="00F01FB0" w:rsidRPr="00E77969">
        <w:rPr>
          <w:b/>
          <w:bCs/>
          <w:highlight w:val="yellow"/>
        </w:rPr>
        <w:t>:</w:t>
      </w:r>
      <w:r w:rsidR="00E77969">
        <w:rPr>
          <w:highlight w:val="yellow"/>
        </w:rPr>
        <w:t xml:space="preserve"> [respond here]</w:t>
      </w:r>
    </w:p>
    <w:p w14:paraId="33F96526" w14:textId="362E2580" w:rsidR="00D10B4E" w:rsidRPr="00E77969" w:rsidRDefault="00D10B4E" w:rsidP="00716259">
      <w:pPr>
        <w:widowControl w:val="0"/>
        <w:spacing w:after="0"/>
        <w:rPr>
          <w:highlight w:val="yellow"/>
        </w:rPr>
      </w:pPr>
      <w:r w:rsidRPr="00E77969">
        <w:rPr>
          <w:b/>
          <w:bCs/>
          <w:highlight w:val="yellow"/>
        </w:rPr>
        <w:t>Weaknesses</w:t>
      </w:r>
      <w:r w:rsidR="00F01FB0" w:rsidRPr="00E77969">
        <w:rPr>
          <w:b/>
          <w:bCs/>
          <w:highlight w:val="yellow"/>
        </w:rPr>
        <w:t>:</w:t>
      </w:r>
      <w:r w:rsidR="00E77969">
        <w:rPr>
          <w:highlight w:val="yellow"/>
        </w:rPr>
        <w:t xml:space="preserve"> [respond here]</w:t>
      </w:r>
    </w:p>
    <w:p w14:paraId="01AA2592" w14:textId="2BF0901F" w:rsidR="00D10B4E" w:rsidRPr="00E77969" w:rsidRDefault="00D10B4E" w:rsidP="00716259">
      <w:pPr>
        <w:widowControl w:val="0"/>
        <w:spacing w:after="0"/>
        <w:rPr>
          <w:highlight w:val="yellow"/>
        </w:rPr>
      </w:pPr>
      <w:r w:rsidRPr="00E77969">
        <w:rPr>
          <w:b/>
          <w:bCs/>
          <w:highlight w:val="yellow"/>
        </w:rPr>
        <w:t>Opportunities to Improve</w:t>
      </w:r>
      <w:r w:rsidR="00F01FB0" w:rsidRPr="00E77969">
        <w:rPr>
          <w:b/>
          <w:bCs/>
          <w:highlight w:val="yellow"/>
        </w:rPr>
        <w:t>:</w:t>
      </w:r>
      <w:r w:rsidR="00E77969">
        <w:rPr>
          <w:highlight w:val="yellow"/>
        </w:rPr>
        <w:t xml:space="preserve"> [respond here]</w:t>
      </w:r>
    </w:p>
    <w:p w14:paraId="776FFF71" w14:textId="190FF314" w:rsidR="00D10B4E" w:rsidRDefault="00D10B4E" w:rsidP="00716259">
      <w:pPr>
        <w:widowControl w:val="0"/>
        <w:spacing w:after="0"/>
      </w:pPr>
      <w:r w:rsidRPr="00E77969">
        <w:rPr>
          <w:b/>
          <w:bCs/>
          <w:highlight w:val="yellow"/>
        </w:rPr>
        <w:t>Threats to Success</w:t>
      </w:r>
      <w:r w:rsidR="00F01FB0" w:rsidRPr="00E77969">
        <w:rPr>
          <w:b/>
          <w:bCs/>
          <w:highlight w:val="yellow"/>
        </w:rPr>
        <w:t>:</w:t>
      </w:r>
      <w:r w:rsidR="00E77969">
        <w:t xml:space="preserve"> </w:t>
      </w:r>
      <w:r w:rsidR="00E77969">
        <w:rPr>
          <w:highlight w:val="yellow"/>
        </w:rPr>
        <w:t>[respond here]</w:t>
      </w:r>
    </w:p>
    <w:p w14:paraId="1EA7951B" w14:textId="77777777" w:rsidR="00D10B4E" w:rsidRDefault="00D10B4E" w:rsidP="00716259">
      <w:pPr>
        <w:widowControl w:val="0"/>
        <w:spacing w:after="0"/>
      </w:pPr>
    </w:p>
    <w:p w14:paraId="1E0FDFFD" w14:textId="77777777" w:rsidR="00D10B4E" w:rsidRPr="00E77969" w:rsidRDefault="00D10B4E" w:rsidP="00D10B4E">
      <w:pPr>
        <w:widowControl w:val="0"/>
        <w:spacing w:after="0"/>
      </w:pPr>
      <w:r w:rsidRPr="00E77969">
        <w:t>What types of clients have you primarily seen?</w:t>
      </w:r>
    </w:p>
    <w:p w14:paraId="02E3E824" w14:textId="77777777" w:rsidR="00E77969" w:rsidRDefault="00E77969" w:rsidP="00D10B4E">
      <w:pPr>
        <w:widowControl w:val="0"/>
        <w:spacing w:after="0"/>
        <w:rPr>
          <w:b/>
          <w:bCs/>
        </w:rPr>
      </w:pPr>
    </w:p>
    <w:p w14:paraId="3F8978BE" w14:textId="2D54086E" w:rsidR="00E77969" w:rsidRPr="00E77969" w:rsidRDefault="00E77969" w:rsidP="00D10B4E">
      <w:pPr>
        <w:widowControl w:val="0"/>
        <w:spacing w:after="0"/>
      </w:pPr>
      <w:r>
        <w:rPr>
          <w:highlight w:val="yellow"/>
        </w:rPr>
        <w:t>[respond here]</w:t>
      </w:r>
    </w:p>
    <w:p w14:paraId="04CFA75B" w14:textId="77777777" w:rsidR="00E77969" w:rsidRPr="00E77969" w:rsidRDefault="00E77969" w:rsidP="00D10B4E">
      <w:pPr>
        <w:widowControl w:val="0"/>
        <w:spacing w:after="0"/>
        <w:rPr>
          <w:b/>
          <w:bCs/>
        </w:rPr>
      </w:pPr>
    </w:p>
    <w:p w14:paraId="6210A2B5" w14:textId="77777777" w:rsidR="00D10B4E" w:rsidRPr="00E77969" w:rsidRDefault="00D10B4E" w:rsidP="00D10B4E">
      <w:pPr>
        <w:widowControl w:val="0"/>
        <w:spacing w:after="0"/>
      </w:pPr>
      <w:r w:rsidRPr="00E77969">
        <w:t>Has your training been weighted heavily in one direction or the other (assessment, intervention, child, geriatric, military, etc.)?</w:t>
      </w:r>
    </w:p>
    <w:p w14:paraId="7ACEC365" w14:textId="77777777" w:rsidR="00E77969" w:rsidRDefault="00E77969" w:rsidP="00D10B4E">
      <w:pPr>
        <w:widowControl w:val="0"/>
        <w:spacing w:after="0"/>
      </w:pPr>
    </w:p>
    <w:p w14:paraId="310694D6" w14:textId="1075F6B7" w:rsidR="00E77969" w:rsidRDefault="00E77969" w:rsidP="00D10B4E">
      <w:pPr>
        <w:widowControl w:val="0"/>
        <w:spacing w:after="0"/>
      </w:pPr>
      <w:r>
        <w:rPr>
          <w:highlight w:val="yellow"/>
        </w:rPr>
        <w:t>[respond here]</w:t>
      </w:r>
    </w:p>
    <w:p w14:paraId="686BF3D4" w14:textId="77777777" w:rsidR="00E77969" w:rsidRDefault="00E77969" w:rsidP="00D10B4E">
      <w:pPr>
        <w:widowControl w:val="0"/>
        <w:spacing w:after="0"/>
      </w:pPr>
    </w:p>
    <w:p w14:paraId="333EE3A1" w14:textId="745DFCD0" w:rsidR="00776142" w:rsidRDefault="00E77969" w:rsidP="00776142">
      <w:r w:rsidRPr="00E77969">
        <w:rPr>
          <w:b/>
          <w:bCs/>
        </w:rPr>
        <w:t>PSC students</w:t>
      </w:r>
      <w:r w:rsidR="00732EE6" w:rsidRPr="00E77969">
        <w:rPr>
          <w:b/>
          <w:bCs/>
        </w:rPr>
        <w:t>:</w:t>
      </w:r>
      <w:r w:rsidR="00732EE6">
        <w:t xml:space="preserve">  Comment on your plans to continue your training and address any deficits you have in your experiences thus far.</w:t>
      </w:r>
    </w:p>
    <w:p w14:paraId="0EAF6438" w14:textId="52FF0109" w:rsidR="00732EE6" w:rsidRDefault="00732EE6" w:rsidP="00776142">
      <w:r w:rsidRPr="00E77969">
        <w:rPr>
          <w:b/>
          <w:bCs/>
        </w:rPr>
        <w:t xml:space="preserve">Third </w:t>
      </w:r>
      <w:r w:rsidR="00E77969" w:rsidRPr="00E77969">
        <w:rPr>
          <w:b/>
          <w:bCs/>
        </w:rPr>
        <w:t xml:space="preserve">or fourth </w:t>
      </w:r>
      <w:r w:rsidRPr="00E77969">
        <w:rPr>
          <w:b/>
          <w:bCs/>
        </w:rPr>
        <w:t>year not planning to apply for internship in fall:</w:t>
      </w:r>
      <w:r>
        <w:t xml:space="preserve">  Comment on your plans to continue your training and address any deficits you have in your experiences thus far.</w:t>
      </w:r>
    </w:p>
    <w:p w14:paraId="79A46BD1" w14:textId="77777777" w:rsidR="00732EE6" w:rsidRDefault="00F314AE" w:rsidP="00776142">
      <w:r w:rsidRPr="00E77969">
        <w:rPr>
          <w:b/>
          <w:bCs/>
        </w:rPr>
        <w:lastRenderedPageBreak/>
        <w:t>Students</w:t>
      </w:r>
      <w:r w:rsidR="00732EE6" w:rsidRPr="00E77969">
        <w:rPr>
          <w:b/>
          <w:bCs/>
        </w:rPr>
        <w:t xml:space="preserve"> planning to apply for internship in fall:</w:t>
      </w:r>
      <w:r w:rsidR="00732EE6">
        <w:t xml:space="preserve">  Comment on your plans for application for internship </w:t>
      </w:r>
      <w:proofErr w:type="gramStart"/>
      <w:r w:rsidR="00732EE6">
        <w:t>in light of</w:t>
      </w:r>
      <w:proofErr w:type="gramEnd"/>
      <w:r w:rsidR="00732EE6">
        <w:t xml:space="preserve"> your training hours and experiences.  What types of training experiences have prepared you to match at what types of internships?  Do you foresee meeting minimum hours and approaching median hours or exceeding them?</w:t>
      </w:r>
    </w:p>
    <w:p w14:paraId="33C928F6" w14:textId="77777777" w:rsidR="00AB2F8F" w:rsidRDefault="00D10B4E" w:rsidP="00776142">
      <w:r>
        <w:t xml:space="preserve"> </w:t>
      </w:r>
      <w:r w:rsidR="00AB2F8F" w:rsidRPr="00E77969">
        <w:rPr>
          <w:highlight w:val="yellow"/>
        </w:rPr>
        <w:t>[clearly communicate which developmental category you are in and your response]</w:t>
      </w:r>
    </w:p>
    <w:p w14:paraId="47353EE8" w14:textId="77777777" w:rsidR="00F01FB0" w:rsidRDefault="00776142" w:rsidP="00F01FB0">
      <w:pPr>
        <w:pStyle w:val="Heading1"/>
      </w:pPr>
      <w:r>
        <w:t xml:space="preserve">Comment on my dissertation project </w:t>
      </w:r>
    </w:p>
    <w:p w14:paraId="60BB2671" w14:textId="22A3BD2C" w:rsidR="00776142" w:rsidRDefault="00776142" w:rsidP="00E148D0">
      <w:pPr>
        <w:widowControl w:val="0"/>
      </w:pPr>
      <w:r>
        <w:t>(</w:t>
      </w:r>
      <w:r w:rsidR="00E77969">
        <w:t>F</w:t>
      </w:r>
      <w:r w:rsidR="00D10B4E">
        <w:t>irst year</w:t>
      </w:r>
      <w:r>
        <w:t xml:space="preserve"> students can skip this question</w:t>
      </w:r>
      <w:r w:rsidR="00E77969">
        <w:t xml:space="preserve">. All others, </w:t>
      </w:r>
      <w:r>
        <w:t>comment on the strengths and weaknesses of the project and your timeliness in completing it</w:t>
      </w:r>
      <w:r w:rsidR="00F314AE">
        <w:t>.  Be specific on what draft you are working on with your chair</w:t>
      </w:r>
      <w:r>
        <w:t>)</w:t>
      </w:r>
    </w:p>
    <w:p w14:paraId="7AB457CF" w14:textId="77777777" w:rsidR="00E77969" w:rsidRDefault="00E77969" w:rsidP="00E77969">
      <w:pPr>
        <w:widowControl w:val="0"/>
        <w:spacing w:after="0"/>
      </w:pPr>
      <w:r>
        <w:t>My</w:t>
      </w:r>
      <w:r w:rsidR="00F314AE">
        <w:t xml:space="preserve"> </w:t>
      </w:r>
      <w:r>
        <w:t xml:space="preserve">committee </w:t>
      </w:r>
      <w:r w:rsidR="00F314AE">
        <w:t>chair is</w:t>
      </w:r>
      <w:r w:rsidR="00D10B4E">
        <w:t xml:space="preserve">  (second years are required to submit the name of a chair after getting verbal consent from the faculty)</w:t>
      </w:r>
      <w:r w:rsidR="00F314AE">
        <w:t>:</w:t>
      </w:r>
      <w:r>
        <w:t xml:space="preserve"> </w:t>
      </w:r>
      <w:r>
        <w:rPr>
          <w:highlight w:val="yellow"/>
        </w:rPr>
        <w:t>[respond here]</w:t>
      </w:r>
    </w:p>
    <w:p w14:paraId="06BEA6EE" w14:textId="73998978" w:rsidR="00F314AE" w:rsidRDefault="00F314AE" w:rsidP="00776142"/>
    <w:p w14:paraId="5B169ED3" w14:textId="2605B82D" w:rsidR="00514096" w:rsidRDefault="00514096" w:rsidP="00E77969">
      <w:pPr>
        <w:widowControl w:val="0"/>
        <w:spacing w:after="0"/>
      </w:pPr>
      <w:r>
        <w:t>The draft I am working on is (e.g., first draft of proposal, 3</w:t>
      </w:r>
      <w:r w:rsidRPr="00514096">
        <w:rPr>
          <w:vertAlign w:val="superscript"/>
        </w:rPr>
        <w:t>rd</w:t>
      </w:r>
      <w:r>
        <w:t xml:space="preserve"> draft of defense.):  </w:t>
      </w:r>
      <w:r w:rsidR="00E77969">
        <w:rPr>
          <w:highlight w:val="yellow"/>
        </w:rPr>
        <w:t>[respond here]</w:t>
      </w:r>
    </w:p>
    <w:p w14:paraId="2D7F5972" w14:textId="77777777" w:rsidR="00776142" w:rsidRDefault="00776142" w:rsidP="00E148D0">
      <w:pPr>
        <w:widowControl w:val="0"/>
      </w:pPr>
    </w:p>
    <w:p w14:paraId="099743CF" w14:textId="77777777" w:rsidR="00776142" w:rsidRDefault="00776142" w:rsidP="006F7D2E">
      <w:pPr>
        <w:pStyle w:val="Heading1"/>
      </w:pPr>
      <w:r>
        <w:t>Final Overview:</w:t>
      </w:r>
    </w:p>
    <w:p w14:paraId="0B110411" w14:textId="41EB1E35" w:rsidR="00776142" w:rsidRDefault="00776142" w:rsidP="00E148D0">
      <w:pPr>
        <w:widowControl w:val="0"/>
        <w:rPr>
          <w:b/>
        </w:rPr>
      </w:pPr>
      <w:r>
        <w:rPr>
          <w:b/>
        </w:rPr>
        <w:t>Personal Strengths:</w:t>
      </w:r>
      <w:r w:rsidR="00E77969">
        <w:rPr>
          <w:b/>
        </w:rPr>
        <w:t xml:space="preserve"> </w:t>
      </w:r>
      <w:r w:rsidR="00E77969" w:rsidRPr="00E77969">
        <w:rPr>
          <w:bCs/>
          <w:highlight w:val="yellow"/>
        </w:rPr>
        <w:t>[respond here]</w:t>
      </w:r>
    </w:p>
    <w:p w14:paraId="26D5A591" w14:textId="1D8BDDA5" w:rsidR="00776142" w:rsidRDefault="00776142" w:rsidP="00E148D0">
      <w:pPr>
        <w:widowControl w:val="0"/>
        <w:rPr>
          <w:b/>
        </w:rPr>
      </w:pPr>
      <w:r>
        <w:rPr>
          <w:b/>
        </w:rPr>
        <w:t>Personal Weaknesses:</w:t>
      </w:r>
      <w:r w:rsidR="00E77969">
        <w:rPr>
          <w:b/>
        </w:rPr>
        <w:t xml:space="preserve"> </w:t>
      </w:r>
      <w:r w:rsidR="00E77969" w:rsidRPr="00E77969">
        <w:rPr>
          <w:bCs/>
          <w:highlight w:val="yellow"/>
        </w:rPr>
        <w:t>[respond here]</w:t>
      </w:r>
    </w:p>
    <w:p w14:paraId="6D3D77A7" w14:textId="0FDFAD75" w:rsidR="00776142" w:rsidRDefault="00776142" w:rsidP="00E148D0">
      <w:pPr>
        <w:widowControl w:val="0"/>
        <w:rPr>
          <w:b/>
        </w:rPr>
      </w:pPr>
      <w:r>
        <w:rPr>
          <w:b/>
        </w:rPr>
        <w:t>Opportunities I could further explore in the coming year:</w:t>
      </w:r>
      <w:r w:rsidR="00E77969">
        <w:rPr>
          <w:b/>
        </w:rPr>
        <w:t xml:space="preserve"> </w:t>
      </w:r>
      <w:r w:rsidR="00E77969" w:rsidRPr="00E77969">
        <w:rPr>
          <w:bCs/>
          <w:highlight w:val="yellow"/>
        </w:rPr>
        <w:t>[respond here]</w:t>
      </w:r>
    </w:p>
    <w:p w14:paraId="6A24228C" w14:textId="11C82EA5" w:rsidR="00776142" w:rsidRDefault="00776142" w:rsidP="00E148D0">
      <w:pPr>
        <w:widowControl w:val="0"/>
        <w:rPr>
          <w:b/>
        </w:rPr>
      </w:pPr>
      <w:r>
        <w:rPr>
          <w:b/>
        </w:rPr>
        <w:t>Threats to success in the program currently/ in the coming year:</w:t>
      </w:r>
      <w:r w:rsidR="00E77969">
        <w:rPr>
          <w:b/>
        </w:rPr>
        <w:t xml:space="preserve"> </w:t>
      </w:r>
      <w:r w:rsidR="00E77969" w:rsidRPr="00E77969">
        <w:rPr>
          <w:bCs/>
          <w:highlight w:val="yellow"/>
        </w:rPr>
        <w:t>[respond here]</w:t>
      </w:r>
    </w:p>
    <w:p w14:paraId="074E4FD2" w14:textId="77777777" w:rsidR="00E148D0" w:rsidRPr="00E148D0" w:rsidRDefault="00E148D0"/>
    <w:sectPr w:rsidR="00E148D0" w:rsidRPr="00E148D0" w:rsidSect="009B5B7E">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64C95" w14:textId="77777777" w:rsidR="00D27713" w:rsidRDefault="00D27713" w:rsidP="00732EE6">
      <w:pPr>
        <w:spacing w:after="0" w:line="240" w:lineRule="auto"/>
      </w:pPr>
      <w:r>
        <w:separator/>
      </w:r>
    </w:p>
  </w:endnote>
  <w:endnote w:type="continuationSeparator" w:id="0">
    <w:p w14:paraId="3D04F036" w14:textId="77777777" w:rsidR="00D27713" w:rsidRDefault="00D27713" w:rsidP="0073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AA164" w14:textId="77777777" w:rsidR="00D27713" w:rsidRDefault="00D27713" w:rsidP="00732EE6">
      <w:pPr>
        <w:spacing w:after="0" w:line="240" w:lineRule="auto"/>
      </w:pPr>
      <w:r>
        <w:separator/>
      </w:r>
    </w:p>
  </w:footnote>
  <w:footnote w:type="continuationSeparator" w:id="0">
    <w:p w14:paraId="668DDA41" w14:textId="77777777" w:rsidR="00D27713" w:rsidRDefault="00D27713" w:rsidP="00732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B16DD"/>
    <w:multiLevelType w:val="hybridMultilevel"/>
    <w:tmpl w:val="7EBE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3611B"/>
    <w:multiLevelType w:val="hybridMultilevel"/>
    <w:tmpl w:val="3F6C791E"/>
    <w:lvl w:ilvl="0" w:tplc="EB20C85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87662">
    <w:abstractNumId w:val="0"/>
  </w:num>
  <w:num w:numId="2" w16cid:durableId="152196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MbcwtDAwNrA0NTFU0lEKTi0uzszPAykwrAUAkTCDISwAAAA="/>
  </w:docVars>
  <w:rsids>
    <w:rsidRoot w:val="00E148D0"/>
    <w:rsid w:val="00001428"/>
    <w:rsid w:val="002746C1"/>
    <w:rsid w:val="002B2840"/>
    <w:rsid w:val="003A28AB"/>
    <w:rsid w:val="003A3052"/>
    <w:rsid w:val="003C4B82"/>
    <w:rsid w:val="00427C45"/>
    <w:rsid w:val="004B4A4B"/>
    <w:rsid w:val="004D6D07"/>
    <w:rsid w:val="004E40BB"/>
    <w:rsid w:val="00514096"/>
    <w:rsid w:val="005976C8"/>
    <w:rsid w:val="005B0A87"/>
    <w:rsid w:val="00680156"/>
    <w:rsid w:val="006F7D2E"/>
    <w:rsid w:val="00716259"/>
    <w:rsid w:val="00732EE6"/>
    <w:rsid w:val="00776142"/>
    <w:rsid w:val="007A67C9"/>
    <w:rsid w:val="007F6AD8"/>
    <w:rsid w:val="008E760F"/>
    <w:rsid w:val="008F4C59"/>
    <w:rsid w:val="009069D0"/>
    <w:rsid w:val="009A039F"/>
    <w:rsid w:val="009B5B7E"/>
    <w:rsid w:val="00A846F6"/>
    <w:rsid w:val="00A955C1"/>
    <w:rsid w:val="00AB2F8F"/>
    <w:rsid w:val="00B23F70"/>
    <w:rsid w:val="00BA7698"/>
    <w:rsid w:val="00C63C96"/>
    <w:rsid w:val="00C6581F"/>
    <w:rsid w:val="00D10B4E"/>
    <w:rsid w:val="00D27713"/>
    <w:rsid w:val="00DE3B61"/>
    <w:rsid w:val="00DF6DF8"/>
    <w:rsid w:val="00E148D0"/>
    <w:rsid w:val="00E76C18"/>
    <w:rsid w:val="00E77969"/>
    <w:rsid w:val="00EC55E2"/>
    <w:rsid w:val="00F01FB0"/>
    <w:rsid w:val="00F314AE"/>
    <w:rsid w:val="00FF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2F25"/>
  <w15:docId w15:val="{0E3C27FA-F99E-4965-A36F-2D53256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9"/>
  </w:style>
  <w:style w:type="paragraph" w:styleId="Heading1">
    <w:name w:val="heading 1"/>
    <w:basedOn w:val="Normal"/>
    <w:next w:val="Normal"/>
    <w:link w:val="Heading1Char"/>
    <w:uiPriority w:val="9"/>
    <w:qFormat/>
    <w:rsid w:val="00F01F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259"/>
    <w:pPr>
      <w:ind w:left="720"/>
      <w:contextualSpacing/>
    </w:pPr>
  </w:style>
  <w:style w:type="paragraph" w:styleId="FootnoteText">
    <w:name w:val="footnote text"/>
    <w:basedOn w:val="Normal"/>
    <w:link w:val="FootnoteTextChar"/>
    <w:uiPriority w:val="99"/>
    <w:semiHidden/>
    <w:unhideWhenUsed/>
    <w:rsid w:val="00732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EE6"/>
    <w:rPr>
      <w:sz w:val="20"/>
      <w:szCs w:val="20"/>
    </w:rPr>
  </w:style>
  <w:style w:type="character" w:styleId="FootnoteReference">
    <w:name w:val="footnote reference"/>
    <w:basedOn w:val="DefaultParagraphFont"/>
    <w:uiPriority w:val="99"/>
    <w:semiHidden/>
    <w:unhideWhenUsed/>
    <w:rsid w:val="00732EE6"/>
    <w:rPr>
      <w:vertAlign w:val="superscript"/>
    </w:rPr>
  </w:style>
  <w:style w:type="character" w:styleId="Hyperlink">
    <w:name w:val="Hyperlink"/>
    <w:basedOn w:val="DefaultParagraphFont"/>
    <w:uiPriority w:val="99"/>
    <w:unhideWhenUsed/>
    <w:rsid w:val="00AB2F8F"/>
    <w:rPr>
      <w:color w:val="0000FF" w:themeColor="hyperlink"/>
      <w:u w:val="single"/>
    </w:rPr>
  </w:style>
  <w:style w:type="table" w:styleId="TableGrid">
    <w:name w:val="Table Grid"/>
    <w:basedOn w:val="TableNormal"/>
    <w:uiPriority w:val="59"/>
    <w:rsid w:val="00C6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1FB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8F4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955509">
      <w:bodyDiv w:val="1"/>
      <w:marLeft w:val="0"/>
      <w:marRight w:val="0"/>
      <w:marTop w:val="0"/>
      <w:marBottom w:val="0"/>
      <w:divBdr>
        <w:top w:val="none" w:sz="0" w:space="0" w:color="auto"/>
        <w:left w:val="none" w:sz="0" w:space="0" w:color="auto"/>
        <w:bottom w:val="none" w:sz="0" w:space="0" w:color="auto"/>
        <w:right w:val="none" w:sz="0" w:space="0" w:color="auto"/>
      </w:divBdr>
    </w:div>
    <w:div w:id="13357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d@regen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5F79C8-51DD-47FB-8956-22B5991E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Ripley</dc:creator>
  <cp:lastModifiedBy>Rachel Stephens</cp:lastModifiedBy>
  <cp:revision>3</cp:revision>
  <dcterms:created xsi:type="dcterms:W3CDTF">2024-04-04T14:54:00Z</dcterms:created>
  <dcterms:modified xsi:type="dcterms:W3CDTF">2025-03-24T19:01:00Z</dcterms:modified>
</cp:coreProperties>
</file>