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7E" w:rsidRDefault="00A20531">
      <w:pPr>
        <w:rPr>
          <w:b/>
        </w:rPr>
      </w:pPr>
      <w:r>
        <w:rPr>
          <w:b/>
        </w:rPr>
        <w:t>Spring 2016</w:t>
      </w:r>
      <w:r w:rsidR="00950D8E">
        <w:rPr>
          <w:b/>
        </w:rPr>
        <w:t xml:space="preserve"> Tentative Courses</w:t>
      </w:r>
    </w:p>
    <w:p w:rsidR="00950D8E" w:rsidRDefault="0088019C" w:rsidP="00950D8E">
      <w:pPr>
        <w:spacing w:after="0"/>
      </w:pPr>
      <w:r>
        <w:t>Business Associations</w:t>
      </w:r>
    </w:p>
    <w:p w:rsidR="0088019C" w:rsidRDefault="0088019C" w:rsidP="00950D8E">
      <w:pPr>
        <w:spacing w:after="0"/>
      </w:pPr>
      <w:r>
        <w:t>Constitutional Criminal Procedure</w:t>
      </w:r>
    </w:p>
    <w:p w:rsidR="0088019C" w:rsidRDefault="0088019C" w:rsidP="00950D8E">
      <w:pPr>
        <w:spacing w:after="0"/>
      </w:pPr>
      <w:r>
        <w:t>Constitutional Law II (all 2Ls)</w:t>
      </w:r>
    </w:p>
    <w:p w:rsidR="0088019C" w:rsidRDefault="0088019C" w:rsidP="00950D8E">
      <w:pPr>
        <w:spacing w:after="0"/>
      </w:pPr>
      <w:r>
        <w:t>Criminal Law</w:t>
      </w:r>
    </w:p>
    <w:p w:rsidR="0088019C" w:rsidRDefault="0088019C" w:rsidP="00950D8E">
      <w:pPr>
        <w:spacing w:after="0"/>
      </w:pPr>
      <w:r>
        <w:t>Evidence</w:t>
      </w:r>
    </w:p>
    <w:p w:rsidR="0088019C" w:rsidRDefault="0088019C" w:rsidP="00950D8E">
      <w:pPr>
        <w:spacing w:after="0"/>
      </w:pPr>
      <w:r>
        <w:t>Professional Responsibility</w:t>
      </w:r>
    </w:p>
    <w:p w:rsidR="0088019C" w:rsidRDefault="0088019C" w:rsidP="00950D8E">
      <w:pPr>
        <w:spacing w:after="0"/>
      </w:pPr>
      <w:r>
        <w:t>UCC I/Sales</w:t>
      </w:r>
    </w:p>
    <w:p w:rsidR="0088019C" w:rsidRDefault="0088019C" w:rsidP="00950D8E">
      <w:pPr>
        <w:spacing w:after="0"/>
      </w:pPr>
      <w:r>
        <w:t>UCC II/Secured Transactions (online)</w:t>
      </w:r>
    </w:p>
    <w:p w:rsidR="0088019C" w:rsidRDefault="0088019C" w:rsidP="00950D8E">
      <w:pPr>
        <w:spacing w:after="0"/>
      </w:pPr>
      <w:r>
        <w:t>UCC III/Payment Systems</w:t>
      </w:r>
    </w:p>
    <w:p w:rsidR="0088019C" w:rsidRDefault="00A20531" w:rsidP="00950D8E">
      <w:pPr>
        <w:spacing w:after="0"/>
      </w:pPr>
      <w:r>
        <w:t>Jurisprudence</w:t>
      </w:r>
    </w:p>
    <w:p w:rsidR="0088019C" w:rsidRDefault="0088019C" w:rsidP="00950D8E">
      <w:pPr>
        <w:spacing w:after="0"/>
      </w:pPr>
      <w:r>
        <w:t>Family Law</w:t>
      </w:r>
    </w:p>
    <w:p w:rsidR="0088019C" w:rsidRDefault="0088019C" w:rsidP="00950D8E">
      <w:pPr>
        <w:spacing w:after="0"/>
      </w:pPr>
      <w:r>
        <w:t>Wills, Trusts, &amp; Estates</w:t>
      </w:r>
    </w:p>
    <w:p w:rsidR="0088019C" w:rsidRDefault="0088019C" w:rsidP="00950D8E">
      <w:pPr>
        <w:spacing w:after="0"/>
      </w:pPr>
      <w:r>
        <w:t>Professional Skills Practicum (online)</w:t>
      </w:r>
    </w:p>
    <w:p w:rsidR="0088019C" w:rsidRDefault="0088019C" w:rsidP="00950D8E">
      <w:pPr>
        <w:spacing w:after="0"/>
      </w:pPr>
      <w:r>
        <w:t>Virginia Procedure</w:t>
      </w:r>
    </w:p>
    <w:p w:rsidR="0088019C" w:rsidRDefault="0088019C" w:rsidP="00950D8E">
      <w:pPr>
        <w:spacing w:after="0"/>
      </w:pPr>
      <w:r>
        <w:t>ACLJ Externship</w:t>
      </w:r>
    </w:p>
    <w:p w:rsidR="0088019C" w:rsidRDefault="0088019C" w:rsidP="00950D8E">
      <w:pPr>
        <w:spacing w:after="0"/>
      </w:pPr>
      <w:r>
        <w:t>Administrative Law</w:t>
      </w:r>
    </w:p>
    <w:p w:rsidR="0088019C" w:rsidRDefault="0088019C" w:rsidP="00950D8E">
      <w:pPr>
        <w:spacing w:after="0"/>
      </w:pPr>
      <w:r>
        <w:t>Trial Practice</w:t>
      </w:r>
    </w:p>
    <w:p w:rsidR="0088019C" w:rsidRDefault="0088019C" w:rsidP="00950D8E">
      <w:pPr>
        <w:spacing w:after="0"/>
      </w:pPr>
      <w:r>
        <w:t>Negotiations</w:t>
      </w:r>
    </w:p>
    <w:p w:rsidR="0088019C" w:rsidRDefault="0088019C" w:rsidP="00950D8E">
      <w:pPr>
        <w:spacing w:after="0"/>
      </w:pPr>
      <w:r>
        <w:t>Bankruptcy</w:t>
      </w:r>
    </w:p>
    <w:p w:rsidR="0088019C" w:rsidRDefault="0088019C" w:rsidP="00950D8E">
      <w:pPr>
        <w:spacing w:after="0"/>
      </w:pPr>
      <w:r>
        <w:t>Bankruptcy Practicum</w:t>
      </w:r>
    </w:p>
    <w:p w:rsidR="0088019C" w:rsidRDefault="0088019C" w:rsidP="00950D8E">
      <w:pPr>
        <w:spacing w:after="0"/>
      </w:pPr>
      <w:r>
        <w:t>Child Advocacy Practicum</w:t>
      </w:r>
    </w:p>
    <w:p w:rsidR="0088019C" w:rsidRDefault="0088019C" w:rsidP="00950D8E">
      <w:pPr>
        <w:spacing w:after="0"/>
      </w:pPr>
      <w:r>
        <w:t>Civil Practice Clinic</w:t>
      </w:r>
    </w:p>
    <w:p w:rsidR="0088019C" w:rsidRDefault="0088019C" w:rsidP="00950D8E">
      <w:pPr>
        <w:spacing w:after="0"/>
      </w:pPr>
      <w:r>
        <w:t>Civil Litigation Practicum</w:t>
      </w:r>
    </w:p>
    <w:p w:rsidR="0088019C" w:rsidRDefault="0088019C" w:rsidP="00950D8E">
      <w:pPr>
        <w:spacing w:after="0"/>
      </w:pPr>
      <w:r>
        <w:t>Conflict of Laws</w:t>
      </w:r>
    </w:p>
    <w:p w:rsidR="0088019C" w:rsidRDefault="0088019C" w:rsidP="00950D8E">
      <w:pPr>
        <w:spacing w:after="0"/>
      </w:pPr>
      <w:r>
        <w:t>Corporate Tax</w:t>
      </w:r>
    </w:p>
    <w:p w:rsidR="0088019C" w:rsidRDefault="0088019C" w:rsidP="00950D8E">
      <w:pPr>
        <w:spacing w:after="0"/>
      </w:pPr>
      <w:r>
        <w:t>Drafting Contracts</w:t>
      </w:r>
    </w:p>
    <w:p w:rsidR="0088019C" w:rsidRDefault="0088019C" w:rsidP="00950D8E">
      <w:pPr>
        <w:spacing w:after="0"/>
      </w:pPr>
      <w:r>
        <w:t>Estate Planning</w:t>
      </w:r>
    </w:p>
    <w:p w:rsidR="0088019C" w:rsidRDefault="0088019C" w:rsidP="00950D8E">
      <w:pPr>
        <w:spacing w:after="0"/>
      </w:pPr>
      <w:r>
        <w:t>Federal Courts</w:t>
      </w:r>
    </w:p>
    <w:p w:rsidR="0088019C" w:rsidRDefault="0088019C" w:rsidP="00950D8E">
      <w:pPr>
        <w:spacing w:after="0"/>
      </w:pPr>
      <w:r>
        <w:t>Human Rights/Civil Liberties/Nat’l. S</w:t>
      </w:r>
      <w:r w:rsidR="00502257">
        <w:t>e</w:t>
      </w:r>
      <w:r>
        <w:t>c.</w:t>
      </w:r>
    </w:p>
    <w:p w:rsidR="00502257" w:rsidRDefault="003D01DA" w:rsidP="00950D8E">
      <w:pPr>
        <w:spacing w:after="0"/>
      </w:pPr>
      <w:r>
        <w:t>Immigration Practicum</w:t>
      </w:r>
    </w:p>
    <w:p w:rsidR="003D01DA" w:rsidRDefault="003D01DA" w:rsidP="00950D8E">
      <w:pPr>
        <w:spacing w:after="0"/>
      </w:pPr>
      <w:r>
        <w:t>Insurance Law</w:t>
      </w:r>
    </w:p>
    <w:p w:rsidR="003D01DA" w:rsidRDefault="003D01DA" w:rsidP="00950D8E">
      <w:pPr>
        <w:spacing w:after="0"/>
      </w:pPr>
      <w:r>
        <w:t>Int’l. Dev. and the Rule of Law</w:t>
      </w:r>
    </w:p>
    <w:p w:rsidR="003D01DA" w:rsidRDefault="0009008C" w:rsidP="00950D8E">
      <w:pPr>
        <w:spacing w:after="0"/>
      </w:pPr>
      <w:r>
        <w:t>Law Librarianship (online)</w:t>
      </w:r>
    </w:p>
    <w:p w:rsidR="0009008C" w:rsidRDefault="0009008C" w:rsidP="00950D8E">
      <w:pPr>
        <w:spacing w:after="0"/>
      </w:pPr>
      <w:r>
        <w:t>Judicial/Governmental Externship</w:t>
      </w:r>
    </w:p>
    <w:p w:rsidR="0009008C" w:rsidRDefault="00A20531" w:rsidP="00950D8E">
      <w:pPr>
        <w:spacing w:after="0"/>
      </w:pPr>
      <w:r>
        <w:t xml:space="preserve">Juvenile Law </w:t>
      </w:r>
    </w:p>
    <w:p w:rsidR="0009008C" w:rsidRDefault="0009008C" w:rsidP="00950D8E">
      <w:pPr>
        <w:spacing w:after="0"/>
      </w:pPr>
      <w:r>
        <w:t>Law Practice Management</w:t>
      </w:r>
    </w:p>
    <w:p w:rsidR="0009008C" w:rsidRDefault="0009008C" w:rsidP="00950D8E">
      <w:pPr>
        <w:spacing w:after="0"/>
      </w:pPr>
      <w:r>
        <w:t>Legal Aid Externship</w:t>
      </w:r>
    </w:p>
    <w:p w:rsidR="0009008C" w:rsidRDefault="0009008C" w:rsidP="00950D8E">
      <w:pPr>
        <w:spacing w:after="0"/>
      </w:pPr>
      <w:r>
        <w:t>Nonprofit Externship</w:t>
      </w:r>
    </w:p>
    <w:p w:rsidR="0009008C" w:rsidRDefault="0009008C" w:rsidP="00950D8E">
      <w:pPr>
        <w:spacing w:after="0"/>
      </w:pPr>
    </w:p>
    <w:p w:rsidR="0009008C" w:rsidRDefault="0009008C" w:rsidP="00950D8E">
      <w:pPr>
        <w:spacing w:after="0"/>
      </w:pPr>
    </w:p>
    <w:p w:rsidR="0009008C" w:rsidRDefault="0009008C" w:rsidP="00950D8E">
      <w:pPr>
        <w:spacing w:after="0"/>
      </w:pPr>
      <w:r>
        <w:lastRenderedPageBreak/>
        <w:t>Patent Law</w:t>
      </w:r>
    </w:p>
    <w:p w:rsidR="0009008C" w:rsidRDefault="0009008C" w:rsidP="00950D8E">
      <w:pPr>
        <w:spacing w:after="0"/>
      </w:pPr>
      <w:r>
        <w:t>Real Estate Transactions</w:t>
      </w:r>
    </w:p>
    <w:p w:rsidR="0009008C" w:rsidRDefault="0009008C" w:rsidP="00950D8E">
      <w:pPr>
        <w:spacing w:after="0"/>
      </w:pPr>
      <w:r>
        <w:t>Right to Work Practicum</w:t>
      </w:r>
    </w:p>
    <w:p w:rsidR="00506A81" w:rsidRDefault="00200702" w:rsidP="00950D8E">
      <w:pPr>
        <w:spacing w:after="0"/>
      </w:pPr>
      <w:r>
        <w:t>Religion in</w:t>
      </w:r>
      <w:r w:rsidR="00506A81">
        <w:t xml:space="preserve"> the Workplace</w:t>
      </w:r>
    </w:p>
    <w:p w:rsidR="0009008C" w:rsidRDefault="0009008C" w:rsidP="00950D8E">
      <w:pPr>
        <w:spacing w:after="0"/>
      </w:pPr>
      <w:r>
        <w:t>State Civil Pretrial Practice &amp; Procedure</w:t>
      </w:r>
    </w:p>
    <w:p w:rsidR="0009008C" w:rsidRDefault="0009008C" w:rsidP="00950D8E">
      <w:pPr>
        <w:spacing w:after="0"/>
      </w:pPr>
      <w:r>
        <w:t>State and Local Government</w:t>
      </w:r>
    </w:p>
    <w:p w:rsidR="0009008C" w:rsidRDefault="0009008C" w:rsidP="00950D8E">
      <w:pPr>
        <w:spacing w:after="0"/>
      </w:pPr>
      <w:r>
        <w:t>Health Care Law</w:t>
      </w:r>
      <w:r w:rsidR="00A20531">
        <w:t xml:space="preserve"> (online)</w:t>
      </w:r>
    </w:p>
    <w:p w:rsidR="003D01DA" w:rsidRDefault="00371CD6" w:rsidP="00950D8E">
      <w:pPr>
        <w:spacing w:after="0"/>
      </w:pPr>
      <w:r>
        <w:t>Federal Civil Pretrial Practice and Procedure</w:t>
      </w:r>
      <w:r w:rsidR="001F77CE">
        <w:t xml:space="preserve"> </w:t>
      </w:r>
    </w:p>
    <w:p w:rsidR="00A20531" w:rsidRDefault="00A20531" w:rsidP="00950D8E">
      <w:pPr>
        <w:spacing w:after="0"/>
      </w:pPr>
      <w:r>
        <w:t>National Security Law</w:t>
      </w:r>
    </w:p>
    <w:p w:rsidR="00A20531" w:rsidRDefault="00A20531" w:rsidP="00950D8E">
      <w:pPr>
        <w:spacing w:after="0"/>
      </w:pPr>
      <w:r>
        <w:t>Nonprofit, Tax-Exempt Organizations (online)</w:t>
      </w:r>
    </w:p>
    <w:p w:rsidR="00A20531" w:rsidRDefault="00A20531" w:rsidP="00950D8E">
      <w:pPr>
        <w:spacing w:after="0"/>
      </w:pPr>
      <w:r>
        <w:t>Employment Discrimination (online)</w:t>
      </w:r>
    </w:p>
    <w:p w:rsidR="00A20531" w:rsidRDefault="00A20531" w:rsidP="00950D8E">
      <w:pPr>
        <w:spacing w:after="0"/>
      </w:pPr>
      <w:r>
        <w:t>International and Comparative Human Rights (online)</w:t>
      </w:r>
    </w:p>
    <w:p w:rsidR="00A20531" w:rsidRDefault="00A20531" w:rsidP="00950D8E">
      <w:pPr>
        <w:spacing w:after="0"/>
      </w:pPr>
      <w:r>
        <w:t>International Business Transactions</w:t>
      </w:r>
    </w:p>
    <w:p w:rsidR="00A20531" w:rsidRDefault="00A20531" w:rsidP="00950D8E">
      <w:pPr>
        <w:spacing w:after="0"/>
      </w:pPr>
      <w:r>
        <w:t>Partnership Tax</w:t>
      </w:r>
    </w:p>
    <w:p w:rsidR="00A20531" w:rsidRDefault="00A20531" w:rsidP="00950D8E">
      <w:pPr>
        <w:spacing w:after="0"/>
      </w:pPr>
      <w:r>
        <w:t>Entertainment Law</w:t>
      </w:r>
    </w:p>
    <w:p w:rsidR="00A20531" w:rsidRDefault="00A20531" w:rsidP="00950D8E">
      <w:pPr>
        <w:spacing w:after="0"/>
      </w:pPr>
      <w:r>
        <w:t>International Criminal Law</w:t>
      </w:r>
      <w:bookmarkStart w:id="0" w:name="_GoBack"/>
      <w:bookmarkEnd w:id="0"/>
    </w:p>
    <w:p w:rsidR="00502257" w:rsidRDefault="00502257" w:rsidP="00950D8E">
      <w:pPr>
        <w:spacing w:after="0"/>
      </w:pPr>
    </w:p>
    <w:p w:rsidR="0088019C" w:rsidRDefault="0088019C" w:rsidP="00950D8E">
      <w:pPr>
        <w:spacing w:after="0"/>
      </w:pPr>
    </w:p>
    <w:p w:rsidR="0088019C" w:rsidRPr="0088019C" w:rsidRDefault="0088019C" w:rsidP="00950D8E">
      <w:pPr>
        <w:spacing w:after="0"/>
      </w:pPr>
    </w:p>
    <w:sectPr w:rsidR="0088019C" w:rsidRPr="0088019C" w:rsidSect="0009008C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8E"/>
    <w:rsid w:val="0009008C"/>
    <w:rsid w:val="001F77CE"/>
    <w:rsid w:val="00200702"/>
    <w:rsid w:val="002052EA"/>
    <w:rsid w:val="00371CD6"/>
    <w:rsid w:val="003D01DA"/>
    <w:rsid w:val="00502257"/>
    <w:rsid w:val="00506A81"/>
    <w:rsid w:val="0078617E"/>
    <w:rsid w:val="0088019C"/>
    <w:rsid w:val="00950D8E"/>
    <w:rsid w:val="00A2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372C7B-6DCA-49A1-9842-D9224FD1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Regent University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Becker</dc:creator>
  <cp:lastModifiedBy>Anna Becker</cp:lastModifiedBy>
  <cp:revision>3</cp:revision>
  <dcterms:created xsi:type="dcterms:W3CDTF">2014-09-12T14:22:00Z</dcterms:created>
  <dcterms:modified xsi:type="dcterms:W3CDTF">2014-09-12T14:24:00Z</dcterms:modified>
</cp:coreProperties>
</file>